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jc w:val="center"/>
        <w:outlineLvl w:val="0"/>
        <w:rPr>
          <w:rFonts w:ascii="宋体" w:hAnsi="宋体" w:eastAsia="宋体" w:cs="Arial"/>
          <w:b/>
          <w:bCs/>
          <w:sz w:val="28"/>
          <w:szCs w:val="36"/>
        </w:rPr>
      </w:pPr>
      <w:r>
        <w:rPr>
          <w:rFonts w:hint="eastAsia" w:ascii="宋体" w:hAnsi="宋体" w:eastAsia="宋体" w:cs="Arial"/>
          <w:b/>
          <w:bCs/>
          <w:sz w:val="28"/>
          <w:szCs w:val="32"/>
        </w:rPr>
        <w:t>中山大学新华学院</w:t>
      </w:r>
      <w:r>
        <w:rPr>
          <w:rFonts w:hint="eastAsia" w:ascii="宋体" w:hAnsi="宋体" w:eastAsia="宋体" w:cs="Arial"/>
          <w:b/>
          <w:bCs/>
          <w:sz w:val="28"/>
          <w:szCs w:val="36"/>
        </w:rPr>
        <w:t>行政管理专业</w:t>
      </w:r>
      <w:r>
        <w:rPr>
          <w:rFonts w:hint="eastAsia" w:ascii="宋体" w:hAnsi="宋体" w:eastAsia="宋体" w:cs="Arial"/>
          <w:b/>
          <w:bCs/>
          <w:sz w:val="28"/>
          <w:szCs w:val="32"/>
        </w:rPr>
        <w:t>本科插班生招生</w:t>
      </w:r>
    </w:p>
    <w:p>
      <w:pPr>
        <w:spacing w:before="240" w:after="60"/>
        <w:jc w:val="center"/>
        <w:outlineLvl w:val="0"/>
        <w:rPr>
          <w:rFonts w:ascii="宋体" w:hAnsi="宋体" w:eastAsia="宋体" w:cs="Arial"/>
          <w:b/>
          <w:bCs/>
          <w:sz w:val="36"/>
          <w:szCs w:val="36"/>
        </w:rPr>
      </w:pPr>
      <w:r>
        <w:rPr>
          <w:rFonts w:hint="eastAsia" w:ascii="宋体" w:hAnsi="宋体" w:eastAsia="宋体" w:cs="Arial"/>
          <w:b/>
          <w:bCs/>
          <w:sz w:val="36"/>
          <w:szCs w:val="36"/>
        </w:rPr>
        <w:t>《政治学原理》考试大纲</w:t>
      </w:r>
    </w:p>
    <w:p>
      <w:pPr>
        <w:ind w:left="-359" w:leftChars="-171"/>
        <w:rPr>
          <w:rFonts w:ascii="宋体" w:hAnsi="宋体" w:eastAsia="宋体" w:cs="Times New Roman"/>
          <w:sz w:val="32"/>
          <w:szCs w:val="24"/>
        </w:rPr>
      </w:pPr>
    </w:p>
    <w:p>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I.考试的性质</w:t>
      </w:r>
    </w:p>
    <w:p>
      <w:pPr>
        <w:spacing w:line="360" w:lineRule="auto"/>
        <w:jc w:val="left"/>
        <w:rPr>
          <w:rFonts w:ascii="宋体" w:hAnsi="宋体" w:eastAsia="宋体" w:cs="Times New Roman"/>
          <w:szCs w:val="21"/>
        </w:rPr>
      </w:pPr>
      <w:r>
        <w:rPr>
          <w:rFonts w:hint="eastAsia" w:ascii="宋体" w:hAnsi="宋体" w:eastAsia="宋体" w:cs="Times New Roman"/>
          <w:szCs w:val="21"/>
        </w:rPr>
        <w:t xml:space="preserve">    本科插班生《政治学原理》科目的考试，是普通高等学校（含高职班和各类成人高校从普通高考招生的普通班）应届和往届专科毕业生，以及通过自学考试、成人教育等国民教育系列获得大专毕业证书的人员，升入我校行政管理本科专业就读的必考科目。</w:t>
      </w:r>
    </w:p>
    <w:p>
      <w:pPr>
        <w:spacing w:line="360" w:lineRule="auto"/>
        <w:jc w:val="center"/>
        <w:rPr>
          <w:rFonts w:ascii="宋体" w:hAnsi="宋体" w:eastAsia="宋体" w:cs="Times New Roman"/>
          <w:b/>
          <w:sz w:val="30"/>
          <w:szCs w:val="30"/>
        </w:rPr>
      </w:pPr>
      <w:bookmarkStart w:id="0" w:name="_Hlk501580030"/>
      <w:r>
        <w:rPr>
          <w:rFonts w:hint="eastAsia" w:ascii="宋体" w:hAnsi="宋体" w:eastAsia="宋体" w:cs="Times New Roman"/>
          <w:b/>
          <w:sz w:val="30"/>
          <w:szCs w:val="30"/>
        </w:rPr>
        <w:t>II.考试内容及要求</w:t>
      </w:r>
    </w:p>
    <w:bookmarkEnd w:id="0"/>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一、考试基本要求</w:t>
      </w:r>
    </w:p>
    <w:p>
      <w:pPr>
        <w:spacing w:line="360" w:lineRule="auto"/>
        <w:jc w:val="left"/>
        <w:rPr>
          <w:rFonts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szCs w:val="24"/>
        </w:rPr>
        <w:t>考试大纲的编写着重于</w:t>
      </w:r>
      <w:r>
        <w:rPr>
          <w:rFonts w:hint="eastAsia" w:ascii="宋体" w:hAnsi="宋体" w:eastAsia="宋体" w:cs="Times New Roman"/>
          <w:szCs w:val="21"/>
        </w:rPr>
        <w:t>准确、简明地考核考生对政治学的基本理论和基本知识的掌握程度和理解水平，衡量他们在理解、掌握和运用政治学的基本理论、基本知识的基础上，分析和解决现实政治生活中各种问题的能力。</w:t>
      </w:r>
    </w:p>
    <w:p>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二、考核知识点及考核要求</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本大纲的考核要求分为“识记”、“领会”、“应用”三个层次，具体含义是：</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识记：能解释有关的概念、知识的含义，并能正确认识和表达。</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领会：在识记的基础上，能全面把握基本概念、基本原理、基本方法，能掌握有关概念、原理、方法的区别与联系。</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应用：在理解的基础上，能运用基本概念、基本理论、基本方法分析和解决有关的理论问题和实际问题。</w:t>
      </w:r>
    </w:p>
    <w:p>
      <w:pPr>
        <w:widowControl/>
        <w:spacing w:before="150" w:after="150" w:line="345" w:lineRule="atLeast"/>
        <w:jc w:val="center"/>
        <w:rPr>
          <w:rFonts w:ascii="宋体" w:hAnsi="宋体" w:eastAsia="宋体" w:cs="宋体"/>
          <w:color w:val="000000"/>
          <w:kern w:val="0"/>
          <w:szCs w:val="21"/>
        </w:rPr>
      </w:pPr>
      <w:r>
        <w:rPr>
          <w:rFonts w:ascii="宋体" w:hAnsi="宋体" w:eastAsia="宋体" w:cs="宋体"/>
          <w:b/>
          <w:bCs/>
          <w:color w:val="000000"/>
          <w:kern w:val="0"/>
          <w:szCs w:val="24"/>
        </w:rPr>
        <w:t>第一章　</w:t>
      </w:r>
      <w:r>
        <w:rPr>
          <w:rFonts w:hint="eastAsia" w:ascii="宋体" w:hAnsi="宋体" w:eastAsia="宋体" w:cs="宋体"/>
          <w:b/>
          <w:bCs/>
          <w:color w:val="000000"/>
          <w:kern w:val="0"/>
          <w:szCs w:val="24"/>
        </w:rPr>
        <w:t>政治的性质与核心问题</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一</w:t>
      </w:r>
      <w:r>
        <w:rPr>
          <w:rFonts w:ascii="宋体" w:hAnsi="宋体" w:eastAsia="宋体" w:cs="宋体"/>
          <w:b/>
          <w:bCs/>
          <w:color w:val="000000"/>
          <w:kern w:val="0"/>
          <w:szCs w:val="24"/>
        </w:rPr>
        <w:t>、考核知识点</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（一）</w:t>
      </w:r>
      <w:r>
        <w:rPr>
          <w:rFonts w:hint="eastAsia" w:ascii="宋体" w:hAnsi="宋体" w:eastAsia="宋体" w:cs="宋体"/>
          <w:color w:val="000000"/>
          <w:kern w:val="0"/>
          <w:szCs w:val="21"/>
        </w:rPr>
        <w:t>政治的分析单位</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（二）</w:t>
      </w:r>
      <w:r>
        <w:rPr>
          <w:rFonts w:hint="eastAsia" w:ascii="宋体" w:hAnsi="宋体" w:eastAsia="宋体" w:cs="宋体"/>
          <w:color w:val="000000"/>
          <w:kern w:val="0"/>
          <w:szCs w:val="21"/>
        </w:rPr>
        <w:t>政治的范围</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（三）</w:t>
      </w:r>
      <w:r>
        <w:rPr>
          <w:rFonts w:hint="eastAsia" w:ascii="宋体" w:hAnsi="宋体" w:eastAsia="宋体" w:cs="宋体"/>
          <w:color w:val="000000"/>
          <w:kern w:val="0"/>
          <w:szCs w:val="21"/>
        </w:rPr>
        <w:t>政治与行政的分化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作为政治核心概念的权力</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（五）</w:t>
      </w:r>
      <w:r>
        <w:rPr>
          <w:rFonts w:hint="eastAsia" w:ascii="宋体" w:hAnsi="宋体" w:eastAsia="宋体" w:cs="宋体"/>
          <w:color w:val="000000"/>
          <w:kern w:val="0"/>
          <w:szCs w:val="21"/>
        </w:rPr>
        <w:t>政治的核心问题</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w:t>
      </w:r>
      <w:r>
        <w:rPr>
          <w:rFonts w:hint="eastAsia" w:ascii="宋体" w:hAnsi="宋体" w:eastAsia="宋体" w:cs="宋体"/>
          <w:b/>
          <w:bCs/>
          <w:color w:val="000000"/>
          <w:kern w:val="0"/>
          <w:szCs w:val="24"/>
        </w:rPr>
        <w:t>二</w:t>
      </w:r>
      <w:r>
        <w:rPr>
          <w:rFonts w:ascii="宋体" w:hAnsi="宋体" w:eastAsia="宋体" w:cs="宋体"/>
          <w:b/>
          <w:bCs/>
          <w:color w:val="000000"/>
          <w:kern w:val="0"/>
          <w:szCs w:val="24"/>
        </w:rPr>
        <w:t>、考核要求</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（一）政治</w:t>
      </w:r>
      <w:r>
        <w:rPr>
          <w:rFonts w:hint="eastAsia" w:ascii="宋体" w:hAnsi="宋体" w:eastAsia="宋体" w:cs="宋体"/>
          <w:color w:val="000000"/>
          <w:kern w:val="0"/>
          <w:szCs w:val="21"/>
        </w:rPr>
        <w:t>的</w:t>
      </w:r>
      <w:r>
        <w:rPr>
          <w:rFonts w:ascii="宋体" w:hAnsi="宋体" w:eastAsia="宋体" w:cs="宋体"/>
          <w:color w:val="000000"/>
          <w:kern w:val="0"/>
          <w:szCs w:val="21"/>
        </w:rPr>
        <w:t>分析单位</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识记：政治分析单位的含义，以及三种不同的分析单位</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领会：理解三种分析单位——个人、团体、阶级的具体内涵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应用：分别运用三种不同的政治分析单位分析现实中的政治问题</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（二）政治的范围</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识记：政府政治观、非政府政治观、广义政治观的具体内涵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领会：公域与私域二分法的古典形式与修正形式</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（三）政治与行政的分化</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识记：政党分肥制的具体内涵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领会：政治与行政分化的历史渊源与过程</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（四）作为政治核心概念的权力</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识记：权力的含义、权力的第一面、第二面与第三面的具体内涵</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领会：理解经典权力观与激进权力观的区别</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（五）政治的核心问题</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识记：合法性，分权学说，制约与平衡的含义</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领会：理解权力合法性的来源，纯粹分权与混合分权的区别，权力制约的必要性和制度设计</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应用：区分权力制约与权力制约的具体制度安排间的不同</w:t>
      </w:r>
    </w:p>
    <w:p>
      <w:pPr>
        <w:widowControl/>
        <w:spacing w:before="150" w:after="150" w:line="345" w:lineRule="atLeast"/>
        <w:jc w:val="center"/>
        <w:rPr>
          <w:rFonts w:ascii="宋体" w:hAnsi="宋体" w:eastAsia="宋体" w:cs="宋体"/>
          <w:color w:val="000000"/>
          <w:kern w:val="0"/>
          <w:szCs w:val="21"/>
        </w:rPr>
      </w:pPr>
      <w:r>
        <w:rPr>
          <w:rFonts w:ascii="宋体" w:hAnsi="宋体" w:eastAsia="宋体" w:cs="宋体"/>
          <w:b/>
          <w:bCs/>
          <w:color w:val="000000"/>
          <w:kern w:val="0"/>
          <w:szCs w:val="24"/>
        </w:rPr>
        <w:t>第二章　</w:t>
      </w:r>
      <w:r>
        <w:rPr>
          <w:rFonts w:hint="eastAsia" w:ascii="宋体" w:hAnsi="宋体" w:eastAsia="宋体" w:cs="宋体"/>
          <w:b/>
          <w:bCs/>
          <w:color w:val="000000"/>
          <w:kern w:val="0"/>
          <w:szCs w:val="24"/>
        </w:rPr>
        <w:t>政治学：研究方法与学科特点</w:t>
      </w:r>
    </w:p>
    <w:p>
      <w:pPr>
        <w:widowControl/>
        <w:spacing w:before="150" w:after="150" w:line="345" w:lineRule="atLeast"/>
        <w:rPr>
          <w:rFonts w:ascii="宋体" w:hAnsi="宋体" w:eastAsia="宋体" w:cs="宋体"/>
          <w:color w:val="000000"/>
          <w:kern w:val="0"/>
          <w:szCs w:val="21"/>
        </w:rPr>
      </w:pPr>
      <w:r>
        <w:rPr>
          <w:rFonts w:ascii="宋体" w:hAnsi="宋体" w:eastAsia="宋体" w:cs="宋体"/>
          <w:b/>
          <w:bCs/>
          <w:color w:val="000000"/>
          <w:kern w:val="0"/>
          <w:szCs w:val="24"/>
        </w:rPr>
        <w:t>一、考核知识点</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（一）</w:t>
      </w:r>
      <w:r>
        <w:rPr>
          <w:rFonts w:hint="eastAsia" w:ascii="宋体" w:hAnsi="宋体" w:eastAsia="宋体" w:cs="宋体"/>
          <w:color w:val="000000"/>
          <w:kern w:val="0"/>
          <w:szCs w:val="21"/>
        </w:rPr>
        <w:t>政治学的定义以及研究范围</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（二）</w:t>
      </w:r>
      <w:r>
        <w:rPr>
          <w:rFonts w:hint="eastAsia" w:ascii="宋体" w:hAnsi="宋体" w:eastAsia="宋体" w:cs="宋体"/>
          <w:color w:val="000000"/>
          <w:kern w:val="0"/>
          <w:szCs w:val="21"/>
        </w:rPr>
        <w:t>历史维度下的政治学发展</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（三）</w:t>
      </w:r>
      <w:r>
        <w:rPr>
          <w:rFonts w:hint="eastAsia" w:ascii="宋体" w:hAnsi="宋体" w:eastAsia="宋体" w:cs="宋体"/>
          <w:color w:val="000000"/>
          <w:kern w:val="0"/>
          <w:szCs w:val="21"/>
        </w:rPr>
        <w:t>逻辑维度下的政治学发展</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（四）</w:t>
      </w:r>
      <w:r>
        <w:rPr>
          <w:rFonts w:hint="eastAsia" w:ascii="宋体" w:hAnsi="宋体" w:eastAsia="宋体" w:cs="宋体"/>
          <w:color w:val="000000"/>
          <w:kern w:val="0"/>
          <w:szCs w:val="21"/>
        </w:rPr>
        <w:t>政治学的学科特点</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（一）</w:t>
      </w:r>
      <w:r>
        <w:rPr>
          <w:rFonts w:hint="eastAsia" w:ascii="宋体" w:hAnsi="宋体" w:eastAsia="宋体" w:cs="宋体"/>
          <w:color w:val="000000"/>
          <w:kern w:val="0"/>
          <w:szCs w:val="21"/>
        </w:rPr>
        <w:t>政治学的定义以及研究范围</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 xml:space="preserve">1. 识记：政治学的定义，政治学研究领域——六分法 </w:t>
      </w:r>
      <w:r>
        <w:rPr>
          <w:rFonts w:ascii="宋体" w:hAnsi="宋体" w:eastAsia="宋体" w:cs="Times New Roman"/>
          <w:color w:val="000000"/>
          <w:kern w:val="0"/>
          <w:szCs w:val="21"/>
        </w:rPr>
        <w:t>&amp;</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四分法</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领会：理解政治学研究领域中六分法与四分法的不同之处</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3. 应用：区分具体的政治学研究领域</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（二）</w:t>
      </w:r>
      <w:r>
        <w:rPr>
          <w:rFonts w:hint="eastAsia" w:ascii="宋体" w:hAnsi="宋体" w:eastAsia="宋体" w:cs="宋体"/>
          <w:color w:val="000000"/>
          <w:kern w:val="0"/>
          <w:szCs w:val="21"/>
        </w:rPr>
        <w:t>历史维度下的政治学发展</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1.</w:t>
      </w:r>
      <w:r>
        <w:rPr>
          <w:rFonts w:hint="eastAsia" w:ascii="宋体" w:hAnsi="宋体" w:eastAsia="宋体" w:cs="宋体"/>
          <w:color w:val="000000"/>
          <w:kern w:val="0"/>
          <w:szCs w:val="21"/>
        </w:rPr>
        <w:t>领会：理解制度研究、非正式制度的经验描述、行为主义革命、后行为主义4个历史阶段的关注重点</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应用：能够应用基础的定量研究方法对政治现象和问题进行分析</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（三）</w:t>
      </w:r>
      <w:r>
        <w:rPr>
          <w:rFonts w:hint="eastAsia" w:ascii="宋体" w:hAnsi="宋体" w:eastAsia="宋体" w:cs="宋体"/>
          <w:color w:val="000000"/>
          <w:kern w:val="0"/>
          <w:szCs w:val="21"/>
        </w:rPr>
        <w:t>逻辑维度下的政治学发展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识记：研究范式、累积性不平等与弥散性不平等</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领会：理解新制度主义、精英理论、多元主义、政治系统理论、公共选择理论的具体内涵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应用：能够应用政治系统理论、公共选择理论对政治现象和问题进行分析</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政治学的学科特点</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识记：地方性知识，边缘性学科</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理解政治学研究对象与范围的动态性，研究范式的多元性，学科边界的开放性，政治学与其他学科的关系，以及政治学的国别风格</w:t>
      </w:r>
    </w:p>
    <w:p>
      <w:pPr>
        <w:widowControl/>
        <w:spacing w:before="150" w:after="150" w:line="345" w:lineRule="atLeast"/>
        <w:jc w:val="center"/>
        <w:rPr>
          <w:rFonts w:ascii="宋体" w:hAnsi="宋体" w:eastAsia="宋体" w:cs="宋体"/>
          <w:color w:val="000000"/>
          <w:kern w:val="0"/>
          <w:szCs w:val="21"/>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三</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国家与超国家政治</w:t>
      </w:r>
    </w:p>
    <w:p>
      <w:pPr>
        <w:widowControl/>
        <w:spacing w:before="150" w:after="150" w:line="345" w:lineRule="atLeast"/>
        <w:rPr>
          <w:rFonts w:ascii="宋体" w:hAnsi="宋体" w:eastAsia="宋体" w:cs="宋体"/>
          <w:color w:val="000000"/>
          <w:kern w:val="0"/>
          <w:szCs w:val="21"/>
        </w:rPr>
      </w:pPr>
      <w:bookmarkStart w:id="1" w:name="OLE_LINK1"/>
      <w:r>
        <w:rPr>
          <w:rFonts w:ascii="宋体" w:hAnsi="宋体" w:eastAsia="宋体" w:cs="宋体"/>
          <w:b/>
          <w:bCs/>
          <w:color w:val="000000"/>
          <w:kern w:val="0"/>
          <w:szCs w:val="24"/>
        </w:rPr>
        <w:t>一、考核知识点</w:t>
      </w:r>
    </w:p>
    <w:bookmarkEnd w:id="1"/>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w:t>
      </w:r>
      <w:bookmarkStart w:id="2" w:name="_Hlk501401651"/>
      <w:r>
        <w:rPr>
          <w:rFonts w:ascii="宋体" w:hAnsi="宋体" w:eastAsia="宋体" w:cs="宋体"/>
          <w:color w:val="000000"/>
          <w:kern w:val="0"/>
          <w:szCs w:val="21"/>
        </w:rPr>
        <w:t>（一）</w:t>
      </w:r>
      <w:r>
        <w:rPr>
          <w:rFonts w:hint="eastAsia" w:ascii="宋体" w:hAnsi="宋体" w:eastAsia="宋体" w:cs="宋体"/>
          <w:color w:val="000000"/>
          <w:kern w:val="0"/>
          <w:szCs w:val="21"/>
        </w:rPr>
        <w:t>民族国家形成的历史</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（二）</w:t>
      </w:r>
      <w:r>
        <w:rPr>
          <w:rFonts w:hint="eastAsia" w:ascii="宋体" w:hAnsi="宋体" w:eastAsia="宋体" w:cs="宋体"/>
          <w:color w:val="000000"/>
          <w:kern w:val="0"/>
          <w:szCs w:val="21"/>
        </w:rPr>
        <w:t>国家形成的理论</w:t>
      </w:r>
    </w:p>
    <w:p>
      <w:pPr>
        <w:widowControl/>
        <w:spacing w:before="150" w:after="150" w:line="345" w:lineRule="atLeast"/>
        <w:rPr>
          <w:rFonts w:ascii="宋体" w:hAnsi="宋体" w:eastAsia="宋体" w:cs="宋体"/>
          <w:color w:val="000000"/>
          <w:kern w:val="0"/>
          <w:szCs w:val="21"/>
        </w:rPr>
      </w:pPr>
      <w:r>
        <w:rPr>
          <w:rFonts w:ascii="宋体" w:hAnsi="宋体" w:eastAsia="宋体" w:cs="宋体"/>
          <w:color w:val="000000"/>
          <w:kern w:val="0"/>
          <w:szCs w:val="21"/>
        </w:rPr>
        <w:t>　　（三）</w:t>
      </w:r>
      <w:r>
        <w:rPr>
          <w:rFonts w:hint="eastAsia" w:ascii="宋体" w:hAnsi="宋体" w:eastAsia="宋体" w:cs="宋体"/>
          <w:color w:val="000000"/>
          <w:kern w:val="0"/>
          <w:szCs w:val="21"/>
        </w:rPr>
        <w:t>国家政体形式</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国家结构形式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（五）公民社会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（六）国家与社会的关系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（七）国际体系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（八）全球化与区域化</w:t>
      </w:r>
    </w:p>
    <w:bookmarkEnd w:id="2"/>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（一）</w:t>
      </w:r>
      <w:r>
        <w:rPr>
          <w:rFonts w:hint="eastAsia" w:ascii="宋体" w:hAnsi="宋体" w:eastAsia="宋体" w:cs="宋体"/>
          <w:color w:val="000000"/>
          <w:kern w:val="0"/>
          <w:szCs w:val="21"/>
        </w:rPr>
        <w:t>民族国家形成的历史</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1．识记：城邦、封建国家、城市、君主制、民族国家</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领会：理解国家的出现与发展史，民族国家的三要素——人口，领土，主权的内涵，国家的特性，国家与政府的不同之处</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（二）</w:t>
      </w:r>
      <w:r>
        <w:rPr>
          <w:rFonts w:hint="eastAsia" w:ascii="宋体" w:hAnsi="宋体" w:eastAsia="宋体" w:cs="宋体"/>
          <w:color w:val="000000"/>
          <w:kern w:val="0"/>
          <w:szCs w:val="21"/>
        </w:rPr>
        <w:t>国家形成的理论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识记：暴力说、神权说、契约说、功利说、马克思主义国家理论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领会：理解契约说中霍布斯，洛克与卢梭三者间的关系，了解诺斯悖论与罗尔斯正义论的内涵，以及马克思主义国家理论的特点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应用：通过对不同国家形成理论的了解，分析其中的合理性。</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（三）</w:t>
      </w:r>
      <w:r>
        <w:rPr>
          <w:rFonts w:hint="eastAsia" w:ascii="宋体" w:hAnsi="宋体" w:eastAsia="宋体" w:cs="宋体"/>
          <w:color w:val="000000"/>
          <w:kern w:val="0"/>
          <w:szCs w:val="21"/>
        </w:rPr>
        <w:t>国家政体形式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识记：政体形式、君主制、共和制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领会：理解共和制中社会主义国家共和制的具体内涵及人民代表大会制度的特征</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国家结构形式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识记：结构形式、单一制、联邦制、邦联制</w:t>
      </w:r>
    </w:p>
    <w:p>
      <w:pPr>
        <w:widowControl/>
        <w:spacing w:before="150" w:after="150" w:line="345" w:lineRule="atLeast"/>
        <w:ind w:firstLine="420"/>
        <w:rPr>
          <w:rFonts w:ascii="宋体" w:hAnsi="宋体" w:eastAsia="宋体"/>
        </w:rPr>
      </w:pPr>
      <w:r>
        <w:rPr>
          <w:rFonts w:hint="eastAsia" w:ascii="宋体" w:hAnsi="宋体" w:eastAsia="宋体" w:cs="宋体"/>
          <w:color w:val="000000"/>
          <w:kern w:val="0"/>
          <w:szCs w:val="21"/>
        </w:rPr>
        <w:t>2. 领会：理解我国是</w:t>
      </w:r>
      <w:r>
        <w:rPr>
          <w:rFonts w:hint="eastAsia" w:ascii="宋体" w:hAnsi="宋体" w:eastAsia="宋体"/>
        </w:rPr>
        <w:t>统一多民族的单一制国家，民族区自治制度与特别行政区制度的内涵，以及联邦制和邦联制的内涵</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rPr>
        <w:t xml:space="preserve">3. </w:t>
      </w:r>
      <w:r>
        <w:rPr>
          <w:rFonts w:hint="eastAsia" w:ascii="宋体" w:hAnsi="宋体" w:eastAsia="宋体"/>
        </w:rPr>
        <w:t>应用：试分析“一国两制”的意义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（五）公民社会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识记：公民社会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领会：公民社会的作用，及其理论演变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（六）国家与社会的关系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识记：最小国家、福利国家、发展型国家、全能国家、集权国家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2．领会：国家与社会权力的边界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（七）国际体系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识记：国际体系、威斯特伐利亚体系、凡尔赛-华盛顿体系、雅尔塔体系、国家利益</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领会：国际体系发展历程的内涵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应用：说明我国维护国家利益的重要性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（八）全球化与区域化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识记：全球化、区域化、全球治理</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理解全球化与区域化对国际政治产生的影响，清楚二者对国家所带来的挑战；全球化浪潮对国家主权的影响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应用：分析“英国脱欧</w:t>
      </w:r>
      <w:r>
        <w:rPr>
          <w:rFonts w:ascii="宋体" w:hAnsi="宋体" w:eastAsia="宋体" w:cs="宋体"/>
          <w:color w:val="000000"/>
          <w:kern w:val="0"/>
          <w:szCs w:val="21"/>
        </w:rPr>
        <w:t>”</w:t>
      </w:r>
      <w:r>
        <w:rPr>
          <w:rFonts w:hint="eastAsia" w:ascii="宋体" w:hAnsi="宋体" w:eastAsia="宋体" w:cs="宋体"/>
          <w:color w:val="000000"/>
          <w:kern w:val="0"/>
          <w:szCs w:val="21"/>
        </w:rPr>
        <w:t>的原因，及解释“联合国困境”</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四</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现代政府的设置(一)：代议机关</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（一）代议制</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（二）现代议会制度的发展</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（三）议会制、总统制与半总统制</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（四）一院制与两院制</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（五）议会机构</w:t>
      </w:r>
    </w:p>
    <w:p>
      <w:pPr>
        <w:widowControl/>
        <w:spacing w:before="150" w:after="150" w:line="345" w:lineRule="atLeast"/>
        <w:ind w:firstLine="420"/>
        <w:rPr>
          <w:rFonts w:ascii="宋体" w:hAnsi="宋体" w:eastAsia="宋体" w:cs="宋体"/>
          <w:bCs/>
          <w:color w:val="000000"/>
          <w:kern w:val="0"/>
          <w:szCs w:val="24"/>
        </w:rPr>
      </w:pPr>
      <w:r>
        <w:rPr>
          <w:rFonts w:hint="eastAsia" w:ascii="宋体" w:hAnsi="宋体" w:eastAsia="宋体" w:cs="宋体"/>
          <w:bCs/>
          <w:color w:val="000000"/>
          <w:kern w:val="0"/>
          <w:szCs w:val="24"/>
        </w:rPr>
        <w:t>（六）议会职权</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（一）</w:t>
      </w:r>
      <w:r>
        <w:rPr>
          <w:rFonts w:hint="eastAsia" w:ascii="宋体" w:hAnsi="宋体" w:eastAsia="宋体" w:cs="宋体"/>
          <w:color w:val="000000"/>
          <w:kern w:val="0"/>
          <w:szCs w:val="21"/>
        </w:rPr>
        <w:t>代议制</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1. 识记：代议民主、议会</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领会：理解议会与代议制的关系</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（二）</w:t>
      </w:r>
      <w:r>
        <w:rPr>
          <w:rFonts w:hint="eastAsia" w:ascii="宋体" w:hAnsi="宋体" w:eastAsia="宋体" w:cs="宋体"/>
          <w:color w:val="000000"/>
          <w:kern w:val="0"/>
          <w:szCs w:val="21"/>
        </w:rPr>
        <w:t>现代议会制度的发展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识记：等级会议、贤人会议、三级会议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领会：理解议会的发展进程</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（三）</w:t>
      </w:r>
      <w:r>
        <w:rPr>
          <w:rFonts w:hint="eastAsia" w:ascii="宋体" w:hAnsi="宋体" w:eastAsia="宋体" w:cs="宋体"/>
          <w:color w:val="000000"/>
          <w:kern w:val="0"/>
          <w:szCs w:val="21"/>
        </w:rPr>
        <w:t>议会制、总统制与半总统制</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识记：议会制、总统制与半总统制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领会：从立法机构的角度理解三者间的详细特征及异同</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（四）</w:t>
      </w:r>
      <w:r>
        <w:rPr>
          <w:rFonts w:hint="eastAsia" w:ascii="宋体" w:hAnsi="宋体" w:eastAsia="宋体" w:cs="宋体"/>
          <w:color w:val="000000"/>
          <w:kern w:val="0"/>
          <w:szCs w:val="21"/>
        </w:rPr>
        <w:t>两院制与一院制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1．识记：两院制、一院制</w:t>
      </w:r>
    </w:p>
    <w:p>
      <w:pPr>
        <w:widowControl/>
        <w:spacing w:before="150" w:after="150" w:line="345" w:lineRule="atLeas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2. 领会：理解两院制与一院制的历史渊源，特征及异同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应用：结合实际，试分析两院制与一院制的优缺点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（五）议会机构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识记：指导机构、议会委员会、议会党团、辅助性办事机构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领会：理解议长产生的方式，议会内不同委员会的类型，议会党团与辅助性办事机构的作用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应用：分析我国人民代表大会与西方国家的联系与区别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（六）议会职权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识记：立法权、财政权、行政监督区、准行政区、准司法权、选举权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 理解立法权与制宪权的关系，授立法权的内涵</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3</w:t>
      </w:r>
      <w:r>
        <w:rPr>
          <w:rFonts w:hint="eastAsia" w:ascii="宋体" w:hAnsi="宋体" w:eastAsia="宋体" w:cs="宋体"/>
          <w:color w:val="000000"/>
          <w:kern w:val="0"/>
          <w:szCs w:val="21"/>
        </w:rPr>
        <w:t>．应用：分析议会如何行使立法权，行政监督权</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五</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现代政府的设置（二）：行政部门</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bookmarkStart w:id="3" w:name="_Hlk501408399"/>
      <w:r>
        <w:rPr>
          <w:rFonts w:hint="eastAsia" w:ascii="宋体" w:hAnsi="宋体" w:eastAsia="宋体" w:cs="宋体"/>
          <w:color w:val="000000"/>
          <w:kern w:val="0"/>
          <w:szCs w:val="21"/>
        </w:rPr>
        <w:t>（一）行政权及其构成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（二）现代国家行政体制的类型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（三）行政领导机关</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（四）行政管理机构</w:t>
      </w:r>
    </w:p>
    <w:bookmarkEnd w:id="3"/>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（一）行政权及其构成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识记：行政权、两权论、三权论、行政机关的组成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领会：理解两权论与三权论的内涵，熟知行政领导机构——政务官与行政管理机构——事务官之间的关系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（二）现代国家行政体制的类型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识记：总统制、议会制与半总统制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领会：一元行政体制与二院行政体制的具体区别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应用：能够分析总统制、议会制、半总统制在行政体制上的特点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（三）行政领导机关</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识记：国家元首、政府首脑、政府与内阁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 理解政府的三层含义，国家元首的功能，政府首脑的职权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（四）行政管理机构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识记：官僚制、政府职能部门、行政管理机构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领会：理解官僚制的起源、两层含义与特征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应用：能够分析官僚制在现代国家政府中的作用和影响</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六</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现代政府的设置（三）：司法机关</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（一）司法权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（二）法律体系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（三）司法机关的设置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（四）违宪审查</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（一）司法权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识记：司法、司法权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领会：理解司法权的发展及范围，熟知司法权的特点——普遍性、独立性、被动性、多方参与性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应用：能够分析司法权对现代国家的意义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（二）法律体系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识记：法律体系、大陆法系、英美法系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领会：理解公法、私法、社会法与普通法和衡平法的区别、熟知两大法系的具体特征与异同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应用：能够分析大陆法系与英美法系国家在法院设置上的区别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（三）司法机关的设置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识记：法院的种类、审级结构、法官、检察机关、司法行政机关、陪审团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领会：理解检察机关的类型与职权，熟知陪审团在不同法律体系下的具体工作模式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（四）违宪审查</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识记：违宪审查权</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领会：理解违宪审查制度的类型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应用：结合实际，分析“司法独立”的实质及违宪审查的意义所在</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七</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武装力量</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（一）武装力量及其特征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（二）武装力量在国家政治设置中的地位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（三）武装力量在主权国家内的政治功能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（四）武装力量在国际政治中的作用</w:t>
      </w:r>
    </w:p>
    <w:p>
      <w:pPr>
        <w:widowControl/>
        <w:spacing w:before="150" w:after="150" w:line="345" w:lineRule="atLeast"/>
        <w:rPr>
          <w:rFonts w:ascii="宋体" w:hAnsi="宋体" w:eastAsia="宋体" w:cs="宋体"/>
          <w:color w:val="000000"/>
          <w:kern w:val="0"/>
          <w:szCs w:val="21"/>
        </w:rPr>
      </w:pPr>
      <w:r>
        <w:rPr>
          <w:rFonts w:hint="eastAsia" w:ascii="宋体" w:hAnsi="宋体" w:eastAsia="宋体" w:cs="宋体"/>
          <w:b/>
          <w:bCs/>
          <w:color w:val="000000"/>
          <w:kern w:val="0"/>
          <w:szCs w:val="24"/>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（一）武装力量及其特征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识记：武装力量、暴力、革命、军事、战争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领会：理解武装力量的内涵，及其与暴力、革命、军事和战争间的关系，认知武装力量的官僚制组织特征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能够比较并分析武装力量与官僚制的异同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（二）武装力量在国家政治设置中的地位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识记：文武关系、军人干政</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领会：了解中国、美国、英国、法国体制中的武装力量，理解文武关系的内涵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应用：能够分析西方国家中“军队国家化”论调的实质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（三）武装力量在主权国家内的政治功能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识记：武装力量的基本功能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领会：理解武装力量的政治功能——作为国家主权的象征和潜在威慑力量、以暴力维护政权、促进国家整合和政治变迁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应用：能够分析武装力量在政治变迁中的作用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（四）武装力量在国际政治中的作用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领会：理解武装力量如何成为主权国家谋求国际地位的重要手段、战争对国际政治的影响，以及武装力量自身变革对国际政治的影响</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八</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意识形态</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（一）意识形态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（二）意识形态与真理和科学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（三）意识形态的功能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（四）意识形态的“终结”</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（一）意识形态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 意识形态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领会：理解意识形态理论的演变，了解葛兰西的文化霸权理念与曼海姆悖论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（二）意识形态与真理和科学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领会：理解意识形态与真理以及科学的关系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（三）意识形态的功能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领会：理解意意识形态的以下功能——提供认识框架、政治认同和整合、合法性、政治动员、经济功能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应用：能够分析不同意识形态对社会，政治及经济发展的影响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（四）意识形态的“终结”</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识记：弗朗西斯·福山</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领会：理解意识形态“终结论”的渊源</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应用：结合当今世界现状，分析意识形态“终结论”的不合理性</w:t>
      </w:r>
    </w:p>
    <w:p>
      <w:pPr>
        <w:widowControl/>
        <w:spacing w:before="150" w:after="150" w:line="345" w:lineRule="atLeast"/>
        <w:jc w:val="center"/>
        <w:rPr>
          <w:rFonts w:ascii="宋体" w:hAnsi="宋体" w:eastAsia="宋体" w:cs="宋体"/>
          <w:b/>
          <w:bCs/>
          <w:color w:val="000000"/>
          <w:kern w:val="0"/>
          <w:szCs w:val="24"/>
        </w:rPr>
      </w:pPr>
      <w:bookmarkStart w:id="4" w:name="_Hlk501415105"/>
      <w:r>
        <w:rPr>
          <w:rFonts w:ascii="宋体" w:hAnsi="宋体" w:eastAsia="宋体" w:cs="宋体"/>
          <w:b/>
          <w:bCs/>
          <w:color w:val="000000"/>
          <w:kern w:val="0"/>
          <w:szCs w:val="24"/>
        </w:rPr>
        <w:t>第</w:t>
      </w:r>
      <w:r>
        <w:rPr>
          <w:rFonts w:hint="eastAsia" w:ascii="宋体" w:hAnsi="宋体" w:eastAsia="宋体" w:cs="宋体"/>
          <w:b/>
          <w:bCs/>
          <w:color w:val="000000"/>
          <w:kern w:val="0"/>
          <w:szCs w:val="24"/>
        </w:rPr>
        <w:t>九</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当代世界主要意识形态</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bookmarkEnd w:id="4"/>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（一）自由主义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（二）保守主义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（三）民族主义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（四）马克思主义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（五）社会民主主义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（六）社群主义</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（一）自由主义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1．识记：个人主义、自由、有限政府、理性和进步、多样性、政教分离</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领会：理解自由主义的内涵，熟知古典自由主义与现代自由主义的区别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（二）保守主义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识记：有机社会论、等级与权威</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领会：理解保守主义的历史渊源，以及近现代的转变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应用：能够分析新自由主义和新保守主义的区别</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（三）民族主义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识记：民族认同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领会：理解民族主义的历史渊源，以及近现代的转变，熟知集体意识产生的三钟理论——原生论、结构论、建构论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（四）马克思主义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识记：历史唯物主义、辩证关系、异化、阶级斗争、剩余价值、阶级革命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领会：理解马克思主义思想的发展历程，熟知列宁，托洛斯基、毛泽东与邓小平对马克思主义的贡献</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（五）社会民主主义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识记：第三条道路、渐进改良主义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领会：了解考茨基、伯恩斯坦、列宁三者间的区别，托尼·吉登斯“第三条道路”的内涵</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（六）社群主义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识记：社群主义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领会：熟知社群主义的核心价值，理解社群主义兴起的理论背景</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应用：能够分析社群主义对自由主义的批评以及带来的挑战</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政治文化与社会资本</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（一）政治文化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（二）政治文化的分类与功能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（三）社会资本</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（四）政治社会化</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（一）政治文化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1. 识记：政治文化概念的产生和发展。</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w:t>
      </w:r>
      <w:r>
        <w:rPr>
          <w:rFonts w:ascii="宋体" w:hAnsi="宋体" w:eastAsia="宋体" w:cs="宋体"/>
          <w:color w:val="000000"/>
          <w:kern w:val="0"/>
          <w:szCs w:val="21"/>
        </w:rPr>
        <w:t>：</w:t>
      </w:r>
      <w:r>
        <w:rPr>
          <w:rFonts w:hint="eastAsia" w:ascii="宋体" w:hAnsi="宋体" w:eastAsia="宋体" w:cs="宋体"/>
          <w:color w:val="000000"/>
          <w:kern w:val="0"/>
          <w:szCs w:val="21"/>
        </w:rPr>
        <w:t>理解</w:t>
      </w:r>
      <w:r>
        <w:rPr>
          <w:rFonts w:ascii="宋体" w:hAnsi="宋体" w:eastAsia="宋体" w:cs="宋体"/>
          <w:color w:val="000000"/>
          <w:kern w:val="0"/>
          <w:szCs w:val="21"/>
        </w:rPr>
        <w:t>政治文化的定义</w:t>
      </w:r>
      <w:r>
        <w:rPr>
          <w:rFonts w:hint="eastAsia" w:ascii="宋体" w:hAnsi="宋体" w:eastAsia="宋体" w:cs="宋体"/>
          <w:color w:val="000000"/>
          <w:kern w:val="0"/>
          <w:szCs w:val="21"/>
        </w:rPr>
        <w:t>，熟知</w:t>
      </w:r>
      <w:r>
        <w:rPr>
          <w:rFonts w:ascii="宋体" w:hAnsi="宋体" w:eastAsia="宋体" w:cs="宋体"/>
          <w:color w:val="000000"/>
          <w:kern w:val="0"/>
          <w:szCs w:val="21"/>
        </w:rPr>
        <w:t>政治文化的主要特点。</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3. 应用：</w:t>
      </w:r>
      <w:r>
        <w:rPr>
          <w:rFonts w:hint="eastAsia" w:ascii="宋体" w:hAnsi="宋体" w:eastAsia="宋体" w:cs="宋体"/>
          <w:color w:val="000000"/>
          <w:kern w:val="0"/>
          <w:szCs w:val="21"/>
        </w:rPr>
        <w:t>能够</w:t>
      </w:r>
      <w:r>
        <w:rPr>
          <w:rFonts w:ascii="宋体" w:hAnsi="宋体" w:eastAsia="宋体" w:cs="宋体"/>
          <w:color w:val="000000"/>
          <w:kern w:val="0"/>
          <w:szCs w:val="21"/>
        </w:rPr>
        <w:t>分析我国现阶段政治文化的特点。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（二）政治文化的分类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识记：地域型文化、依附型文化、参与型文化、精英文化与大众文化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领会：理解政治文化的功能，及其与政治制度的关系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应用：能够分析当前我国的政治文化对政治体制改革的影响</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（三）社会资本</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识记：社会资本</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领会：理解社会资本的三种界定——狭义社会资本观、过度社会资本观、扩展的社会资本观</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3. </w:t>
      </w:r>
      <w:r>
        <w:rPr>
          <w:rFonts w:hint="eastAsia" w:ascii="宋体" w:hAnsi="宋体" w:eastAsia="宋体" w:cs="宋体"/>
          <w:color w:val="000000"/>
          <w:kern w:val="0"/>
          <w:szCs w:val="21"/>
        </w:rPr>
        <w:t>应用：能够分析社会资本在政治改革中的作用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（四）政治社会化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1.识记：政治社会化。</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2.</w:t>
      </w:r>
      <w:r>
        <w:rPr>
          <w:rFonts w:hint="eastAsia" w:ascii="宋体" w:hAnsi="宋体" w:eastAsia="宋体" w:cs="宋体"/>
          <w:color w:val="000000"/>
          <w:kern w:val="0"/>
          <w:szCs w:val="21"/>
        </w:rPr>
        <w:t>领会</w:t>
      </w:r>
      <w:r>
        <w:rPr>
          <w:rFonts w:ascii="宋体" w:hAnsi="宋体" w:eastAsia="宋体" w:cs="宋体"/>
          <w:color w:val="000000"/>
          <w:kern w:val="0"/>
          <w:szCs w:val="21"/>
        </w:rPr>
        <w:t>：</w:t>
      </w:r>
      <w:r>
        <w:rPr>
          <w:rFonts w:hint="eastAsia" w:ascii="宋体" w:hAnsi="宋体" w:eastAsia="宋体" w:cs="宋体"/>
          <w:color w:val="000000"/>
          <w:kern w:val="0"/>
          <w:szCs w:val="21"/>
        </w:rPr>
        <w:t>理解</w:t>
      </w:r>
      <w:r>
        <w:rPr>
          <w:rFonts w:ascii="宋体" w:hAnsi="宋体" w:eastAsia="宋体" w:cs="宋体"/>
          <w:color w:val="000000"/>
          <w:kern w:val="0"/>
          <w:szCs w:val="21"/>
        </w:rPr>
        <w:t>政治文化与政治社会化的关系</w:t>
      </w:r>
      <w:r>
        <w:rPr>
          <w:rFonts w:hint="eastAsia" w:ascii="宋体" w:hAnsi="宋体" w:eastAsia="宋体" w:cs="宋体"/>
          <w:color w:val="000000"/>
          <w:kern w:val="0"/>
          <w:szCs w:val="21"/>
        </w:rPr>
        <w:t>，熟知</w:t>
      </w:r>
      <w:r>
        <w:rPr>
          <w:rFonts w:ascii="宋体" w:hAnsi="宋体" w:eastAsia="宋体" w:cs="宋体"/>
          <w:color w:val="000000"/>
          <w:kern w:val="0"/>
          <w:szCs w:val="21"/>
        </w:rPr>
        <w:t>政治社会化的功能</w:t>
      </w:r>
      <w:r>
        <w:rPr>
          <w:rFonts w:hint="eastAsia" w:ascii="宋体" w:hAnsi="宋体" w:eastAsia="宋体" w:cs="宋体"/>
          <w:color w:val="000000"/>
          <w:kern w:val="0"/>
          <w:szCs w:val="21"/>
        </w:rPr>
        <w:t>与实现政治社会化的途径</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3.应用：分析说明政治社会化与当前我国政治稳定的关系。</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十一</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政治沟通与政治参与</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bookmarkStart w:id="5" w:name="_Hlk501415983"/>
      <w:r>
        <w:rPr>
          <w:rFonts w:hint="eastAsia" w:ascii="宋体" w:hAnsi="宋体" w:eastAsia="宋体" w:cs="宋体"/>
          <w:color w:val="000000"/>
          <w:kern w:val="0"/>
          <w:szCs w:val="21"/>
        </w:rPr>
        <w:t>（一）政治沟通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（二）政治参与</w:t>
      </w:r>
    </w:p>
    <w:bookmarkEnd w:id="5"/>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（一）政治沟通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识记：政治信息、政治沟通、媒介、大众传媒、公共舆论、民意测验</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领会：了解政治沟通的两层含义，熟知政治沟通的过程，理解政治沟通的意义，认识政治沟通的媒介与方式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应用：能够分析大众传媒与公共舆论的关系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（二）政治参与</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识记：选举、投票、社会运动、信访</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领会：理解政治参与的特征与类型、熟知政治参与的具体方式、认识政治参与的功能</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 能够分析政治沟通与政治参与的关系</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十二</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政党与政党制度</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（一）政党的发展历史</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（二）政党的定义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（三）政党的功能及类型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（四）政党制度</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（一）政党的发展历史</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识记：辉格党、托利党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领会：理解政党的历史演变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（二）政党的定义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识记：政党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领会：理解政党的三类定义，熟知政党四个“P/</w:t>
      </w:r>
      <w:r>
        <w:rPr>
          <w:rFonts w:ascii="宋体" w:hAnsi="宋体" w:eastAsia="宋体" w:cs="宋体"/>
          <w:color w:val="000000"/>
          <w:kern w:val="0"/>
          <w:szCs w:val="21"/>
        </w:rPr>
        <w:t>P</w:t>
      </w:r>
      <w:r>
        <w:rPr>
          <w:rFonts w:hint="eastAsia" w:ascii="宋体" w:hAnsi="宋体" w:eastAsia="宋体" w:cs="宋体"/>
          <w:color w:val="000000"/>
          <w:kern w:val="0"/>
          <w:szCs w:val="21"/>
        </w:rPr>
        <w:t>”标准的定义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（三）政党的功能及类型</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1. </w:t>
      </w:r>
      <w:r>
        <w:rPr>
          <w:rFonts w:hint="eastAsia" w:ascii="宋体" w:hAnsi="宋体" w:eastAsia="宋体" w:cs="宋体"/>
          <w:color w:val="000000"/>
          <w:kern w:val="0"/>
          <w:szCs w:val="21"/>
        </w:rPr>
        <w:t>领会：理解政党的功能，了解正当的不同类型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应用：能够运用政党的基本知识，说明政党在国家政治生活中的作用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（四）政党制度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识记：政党制度、政党结盟、政党非结盟化、政党再结盟化、选举制度</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领会：理解不同的政党制度及其类型划分，了解政党制度与社会结构间的关系，认识政党制度与选举制度间的联系，熟知选举制度内具体制度安排</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应用：能够分析政党的社会基础与阶级基础之间的关系</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十三</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利益集团</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（二）利益集团的发展与类型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（三）利益集团与政党和社会运动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（四）利益集团的作用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（五）中国的利益集团</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领会：理解利益集团的四大特征——组织性、影响性、利益性、合法性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（二）利益集团的发展与类型</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识记：院外活动集团、保护型团体、推动型团体</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领会：理解利益集团的发展历程——从属地组织，到同类组织和志愿组织的转变</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（三）利益集团与政党和社会运动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识记：克里斯马型领袖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领会：了解利益集团与政党的异同，理解利益集团与政党间的七种关系模式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应用：能够分析利益集团参与和影响政治过程的方式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（四）利益集团的作用</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领会：理解利益集团产生的必然性、合理性以及参与政治生活的正当性，熟知利益集团的七个政治功能</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应用: 能够分析并说明利益集团产生的必然性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（五）中国的利益集团</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识记：利益集团在中国的发展</w:t>
      </w:r>
    </w:p>
    <w:p>
      <w:pPr>
        <w:widowControl/>
        <w:spacing w:before="150" w:after="150" w:line="345" w:lineRule="atLeast"/>
        <w:ind w:firstLine="420" w:firstLineChars="20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w:t>
      </w:r>
      <w:r>
        <w:rPr>
          <w:rFonts w:ascii="宋体" w:hAnsi="宋体" w:eastAsia="宋体" w:cs="宋体"/>
          <w:color w:val="000000"/>
          <w:kern w:val="0"/>
          <w:szCs w:val="21"/>
        </w:rPr>
        <w:t>：</w:t>
      </w:r>
      <w:r>
        <w:rPr>
          <w:rFonts w:hint="eastAsia" w:ascii="宋体" w:hAnsi="宋体" w:eastAsia="宋体" w:cs="宋体"/>
          <w:color w:val="000000"/>
          <w:kern w:val="0"/>
          <w:szCs w:val="21"/>
        </w:rPr>
        <w:t>理解社会主义国家政治团体的性质和特征，了解社会主义国家政治团体的地位与作用。</w:t>
      </w:r>
    </w:p>
    <w:p>
      <w:pPr>
        <w:widowControl/>
        <w:spacing w:before="150" w:after="150" w:line="345" w:lineRule="atLeast"/>
        <w:rPr>
          <w:rFonts w:ascii="宋体" w:hAnsi="宋体" w:eastAsia="宋体" w:cs="宋体"/>
          <w:b/>
          <w:bCs/>
          <w:color w:val="000000"/>
          <w:kern w:val="0"/>
        </w:rPr>
      </w:pPr>
      <w:r>
        <w:rPr>
          <w:rFonts w:ascii="宋体" w:hAnsi="宋体" w:eastAsia="宋体" w:cs="宋体"/>
          <w:color w:val="000000"/>
          <w:kern w:val="0"/>
          <w:szCs w:val="21"/>
        </w:rPr>
        <w:t>　　3. 应用：</w:t>
      </w:r>
      <w:r>
        <w:rPr>
          <w:rFonts w:hint="eastAsia" w:ascii="宋体" w:hAnsi="宋体" w:eastAsia="宋体" w:cs="宋体"/>
          <w:color w:val="000000"/>
          <w:kern w:val="0"/>
          <w:szCs w:val="21"/>
        </w:rPr>
        <w:t>能够分析我国利益集团与西方利益集团的区别</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十四</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政治发展：权利与治理</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（二）人权与公民权力</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（三）统治到治理</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二、考核知识点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（一）政治发展</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识记：政治发展、现代化、依附理论</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领会：理解派伊对政治发展的界定</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 结合实际，试分析说明西方的政治发展理论并非是规范性知识</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（二）人权与公民权力</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 xml:space="preserve"> </w:t>
      </w:r>
      <w:r>
        <w:rPr>
          <w:rFonts w:hint="eastAsia" w:ascii="宋体" w:hAnsi="宋体" w:eastAsia="宋体" w:cs="宋体"/>
          <w:color w:val="000000"/>
          <w:kern w:val="0"/>
          <w:szCs w:val="21"/>
        </w:rPr>
        <w:t>识记：人权、公民权利、身份认同、差异政治</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2. </w:t>
      </w:r>
      <w:r>
        <w:rPr>
          <w:rFonts w:hint="eastAsia" w:ascii="宋体" w:hAnsi="宋体" w:eastAsia="宋体" w:cs="宋体"/>
          <w:color w:val="000000"/>
          <w:kern w:val="0"/>
          <w:szCs w:val="21"/>
        </w:rPr>
        <w:t>领会：理解人权的起源与发展，认识权利与责任间的关系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（三）统治到治理</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识记：治理、新公共治理</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领会：理解统治到治理的转变，了解治理的内涵，认识新公共治理的含义</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应用：结合实际，试分析我国的政治改革应该如何进一步发展</w:t>
      </w:r>
    </w:p>
    <w:p>
      <w:pPr>
        <w:widowControl/>
        <w:spacing w:before="150" w:after="150" w:line="345" w:lineRule="atLeast"/>
        <w:jc w:val="center"/>
        <w:rPr>
          <w:rFonts w:ascii="宋体" w:hAnsi="宋体" w:eastAsia="宋体" w:cs="宋体"/>
          <w:b/>
          <w:bCs/>
          <w:color w:val="000000"/>
          <w:kern w:val="0"/>
          <w:szCs w:val="24"/>
        </w:rPr>
      </w:pPr>
      <w:r>
        <w:rPr>
          <w:rFonts w:ascii="宋体" w:hAnsi="宋体" w:eastAsia="宋体" w:cs="宋体"/>
          <w:b/>
          <w:bCs/>
          <w:color w:val="000000"/>
          <w:kern w:val="0"/>
          <w:szCs w:val="24"/>
        </w:rPr>
        <w:t>第</w:t>
      </w:r>
      <w:r>
        <w:rPr>
          <w:rFonts w:hint="eastAsia" w:ascii="宋体" w:hAnsi="宋体" w:eastAsia="宋体" w:cs="宋体"/>
          <w:b/>
          <w:bCs/>
          <w:color w:val="000000"/>
          <w:kern w:val="0"/>
          <w:szCs w:val="24"/>
        </w:rPr>
        <w:t>十五</w:t>
      </w:r>
      <w:r>
        <w:rPr>
          <w:rFonts w:ascii="宋体" w:hAnsi="宋体" w:eastAsia="宋体" w:cs="宋体"/>
          <w:b/>
          <w:bCs/>
          <w:color w:val="000000"/>
          <w:kern w:val="0"/>
          <w:szCs w:val="24"/>
        </w:rPr>
        <w:t>章　</w:t>
      </w:r>
      <w:r>
        <w:rPr>
          <w:rFonts w:hint="eastAsia" w:ascii="宋体" w:hAnsi="宋体" w:eastAsia="宋体" w:cs="宋体"/>
          <w:b/>
          <w:bCs/>
          <w:color w:val="000000"/>
          <w:kern w:val="0"/>
          <w:szCs w:val="24"/>
        </w:rPr>
        <w:t>民主与民主化</w:t>
      </w:r>
    </w:p>
    <w:p>
      <w:pPr>
        <w:widowControl/>
        <w:spacing w:before="150" w:after="150" w:line="345" w:lineRule="atLeast"/>
        <w:rPr>
          <w:rFonts w:ascii="宋体" w:hAnsi="宋体" w:eastAsia="宋体" w:cs="宋体"/>
          <w:b/>
          <w:bCs/>
          <w:color w:val="000000"/>
          <w:kern w:val="0"/>
          <w:szCs w:val="24"/>
        </w:rPr>
      </w:pPr>
      <w:r>
        <w:rPr>
          <w:rFonts w:hint="eastAsia" w:ascii="宋体" w:hAnsi="宋体" w:eastAsia="宋体" w:cs="宋体"/>
          <w:b/>
          <w:bCs/>
          <w:color w:val="000000"/>
          <w:kern w:val="0"/>
          <w:szCs w:val="24"/>
        </w:rPr>
        <w:t>一、考核知识点</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（一）民主的概念与模式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（二）民主化的条件</w:t>
      </w:r>
    </w:p>
    <w:p>
      <w:pPr>
        <w:widowControl/>
        <w:spacing w:before="150" w:after="150" w:line="345" w:lineRule="atLeast"/>
        <w:rPr>
          <w:rFonts w:ascii="宋体" w:hAnsi="宋体" w:eastAsia="宋体" w:cs="宋体"/>
          <w:b/>
          <w:color w:val="000000"/>
          <w:kern w:val="0"/>
          <w:szCs w:val="21"/>
        </w:rPr>
      </w:pPr>
      <w:r>
        <w:rPr>
          <w:rFonts w:hint="eastAsia" w:ascii="宋体" w:hAnsi="宋体" w:eastAsia="宋体" w:cs="宋体"/>
          <w:b/>
          <w:color w:val="000000"/>
          <w:kern w:val="0"/>
          <w:szCs w:val="21"/>
        </w:rPr>
        <w:t>二、考核要求</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（一）民主的概念与模式</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识记：民主、自由民主、多元民主</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领会：了解民主政体定义的五个条件——有效的参与、平等的投票、充分的知情、对议程的最终控制以及容纳所有成年人，理解民主的不同模式——直接或间接参与和自由的或代议的</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3. 应用：能够分析西方“自由民主”理论的局限性</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（二）民主化的条件</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1. 识记：第三波民主化</w:t>
      </w:r>
    </w:p>
    <w:p>
      <w:pPr>
        <w:widowControl/>
        <w:spacing w:before="150" w:after="150" w:line="345" w:lineRule="atLeast"/>
        <w:ind w:firstLine="420"/>
        <w:rPr>
          <w:rFonts w:ascii="宋体" w:hAnsi="宋体" w:eastAsia="宋体" w:cs="宋体"/>
          <w:color w:val="000000"/>
          <w:kern w:val="0"/>
          <w:szCs w:val="21"/>
        </w:rPr>
      </w:pPr>
      <w:r>
        <w:rPr>
          <w:rFonts w:hint="eastAsia" w:ascii="宋体" w:hAnsi="宋体" w:eastAsia="宋体" w:cs="宋体"/>
          <w:color w:val="000000"/>
          <w:kern w:val="0"/>
          <w:szCs w:val="21"/>
        </w:rPr>
        <w:t>2. 领会：理解民主化的条件——结构因素与行为者的作用</w:t>
      </w:r>
    </w:p>
    <w:p>
      <w:pPr>
        <w:widowControl/>
        <w:spacing w:before="150" w:after="150" w:line="345" w:lineRule="atLeast"/>
        <w:ind w:firstLine="420"/>
        <w:rPr>
          <w:rFonts w:ascii="宋体" w:hAnsi="宋体" w:eastAsia="宋体" w:cs="宋体"/>
          <w:color w:val="000000"/>
          <w:kern w:val="0"/>
          <w:szCs w:val="21"/>
        </w:rPr>
      </w:pPr>
      <w:r>
        <w:rPr>
          <w:rFonts w:ascii="宋体" w:hAnsi="宋体" w:eastAsia="宋体" w:cs="宋体"/>
          <w:color w:val="000000"/>
          <w:kern w:val="0"/>
          <w:szCs w:val="21"/>
        </w:rPr>
        <w:t xml:space="preserve">3. </w:t>
      </w:r>
      <w:r>
        <w:rPr>
          <w:rFonts w:hint="eastAsia" w:ascii="宋体" w:hAnsi="宋体" w:eastAsia="宋体" w:cs="宋体"/>
          <w:color w:val="000000"/>
          <w:kern w:val="0"/>
          <w:szCs w:val="21"/>
        </w:rPr>
        <w:t>应用：结合实际情况，试分析如何建设中国特色的社会主义民主政治</w:t>
      </w:r>
    </w:p>
    <w:p>
      <w:pPr>
        <w:spacing w:line="360" w:lineRule="auto"/>
        <w:jc w:val="center"/>
        <w:rPr>
          <w:rFonts w:ascii="宋体" w:hAnsi="宋体" w:eastAsia="宋体" w:cs="Times New Roman"/>
          <w:b/>
          <w:sz w:val="30"/>
          <w:szCs w:val="30"/>
        </w:rPr>
      </w:pPr>
      <w:r>
        <w:rPr>
          <w:rFonts w:hint="eastAsia" w:ascii="宋体" w:hAnsi="宋体" w:eastAsia="宋体" w:cs="Times New Roman"/>
          <w:b/>
          <w:sz w:val="30"/>
          <w:szCs w:val="30"/>
        </w:rPr>
        <w:t>I</w:t>
      </w:r>
      <w:r>
        <w:rPr>
          <w:rFonts w:ascii="宋体" w:hAnsi="宋体" w:eastAsia="宋体" w:cs="Times New Roman"/>
          <w:b/>
          <w:sz w:val="30"/>
          <w:szCs w:val="30"/>
        </w:rPr>
        <w:t>I</w:t>
      </w:r>
      <w:r>
        <w:rPr>
          <w:rFonts w:hint="eastAsia" w:ascii="宋体" w:hAnsi="宋体" w:eastAsia="宋体" w:cs="Times New Roman"/>
          <w:b/>
          <w:sz w:val="30"/>
          <w:szCs w:val="30"/>
        </w:rPr>
        <w:t>I.考试形式及时间结构</w:t>
      </w:r>
    </w:p>
    <w:p>
      <w:pPr>
        <w:pStyle w:val="8"/>
        <w:numPr>
          <w:ilvl w:val="0"/>
          <w:numId w:val="1"/>
        </w:numPr>
        <w:spacing w:line="360" w:lineRule="auto"/>
        <w:ind w:firstLineChars="0"/>
        <w:rPr>
          <w:rFonts w:hint="eastAsia" w:ascii="宋体" w:hAnsi="宋体" w:eastAsia="宋体" w:cs="Times New Roman"/>
          <w:szCs w:val="30"/>
        </w:rPr>
      </w:pPr>
      <w:r>
        <w:rPr>
          <w:rFonts w:hint="eastAsia" w:ascii="宋体" w:hAnsi="宋体" w:eastAsia="宋体" w:cs="Times New Roman"/>
          <w:szCs w:val="30"/>
        </w:rPr>
        <w:t>考试形式为闭卷，笔试，考试时间为120分钟，试卷满分为100分</w:t>
      </w:r>
      <w:r>
        <w:rPr>
          <w:rFonts w:hint="eastAsia" w:ascii="宋体" w:hAnsi="宋体" w:eastAsia="宋体" w:cs="Times New Roman"/>
          <w:szCs w:val="30"/>
          <w:lang w:eastAsia="zh-CN"/>
        </w:rPr>
        <w:t>。</w:t>
      </w:r>
    </w:p>
    <w:p>
      <w:pPr>
        <w:pStyle w:val="8"/>
        <w:numPr>
          <w:ilvl w:val="0"/>
          <w:numId w:val="1"/>
        </w:numPr>
        <w:spacing w:line="360" w:lineRule="auto"/>
        <w:ind w:firstLineChars="0"/>
        <w:rPr>
          <w:rFonts w:ascii="宋体" w:hAnsi="宋体" w:eastAsia="宋体" w:cs="Times New Roman"/>
          <w:szCs w:val="30"/>
        </w:rPr>
      </w:pPr>
      <w:r>
        <w:rPr>
          <w:rFonts w:hint="eastAsia" w:ascii="宋体" w:hAnsi="宋体" w:eastAsia="宋体" w:cs="Times New Roman"/>
          <w:szCs w:val="30"/>
        </w:rPr>
        <w:t>试卷内容比例：第一至二章各5%，第三章10%，第四至第七章各8%，第八章5%，第九章8%，第十章3%，第十一章8%，第十二章8%，第十三章10%，第十四章3%，第十五章3%</w:t>
      </w:r>
      <w:r>
        <w:rPr>
          <w:rFonts w:hint="eastAsia" w:ascii="宋体" w:hAnsi="宋体" w:eastAsia="宋体" w:cs="Times New Roman"/>
          <w:szCs w:val="30"/>
          <w:lang w:eastAsia="zh-CN"/>
        </w:rPr>
        <w:t>。</w:t>
      </w:r>
    </w:p>
    <w:p>
      <w:pPr>
        <w:pStyle w:val="8"/>
        <w:numPr>
          <w:ilvl w:val="0"/>
          <w:numId w:val="1"/>
        </w:numPr>
        <w:spacing w:line="360" w:lineRule="auto"/>
        <w:ind w:firstLineChars="0"/>
        <w:rPr>
          <w:rFonts w:ascii="宋体" w:hAnsi="宋体" w:eastAsia="宋体" w:cs="Times New Roman"/>
          <w:szCs w:val="30"/>
        </w:rPr>
      </w:pPr>
      <w:r>
        <w:rPr>
          <w:rFonts w:hint="eastAsia" w:ascii="宋体" w:hAnsi="宋体" w:eastAsia="宋体" w:cs="Times New Roman"/>
          <w:szCs w:val="30"/>
        </w:rPr>
        <w:t>试卷题型比例：多项选择题</w:t>
      </w:r>
      <w:r>
        <w:rPr>
          <w:rFonts w:ascii="宋体" w:hAnsi="宋体" w:eastAsia="宋体" w:cs="Times New Roman"/>
          <w:szCs w:val="30"/>
        </w:rPr>
        <w:t>20</w:t>
      </w:r>
      <w:r>
        <w:rPr>
          <w:rFonts w:hint="eastAsia" w:ascii="宋体" w:hAnsi="宋体" w:eastAsia="宋体" w:cs="Times New Roman"/>
          <w:szCs w:val="30"/>
        </w:rPr>
        <w:t>%，名词解释20%，简答题30%，论述题30%</w:t>
      </w:r>
      <w:r>
        <w:rPr>
          <w:rFonts w:hint="eastAsia" w:ascii="宋体" w:hAnsi="宋体" w:eastAsia="宋体" w:cs="Times New Roman"/>
          <w:szCs w:val="30"/>
          <w:lang w:eastAsia="zh-CN"/>
        </w:rPr>
        <w:t>。</w:t>
      </w:r>
    </w:p>
    <w:p>
      <w:pPr>
        <w:pStyle w:val="8"/>
        <w:numPr>
          <w:ilvl w:val="0"/>
          <w:numId w:val="1"/>
        </w:numPr>
        <w:spacing w:line="360" w:lineRule="auto"/>
        <w:ind w:firstLineChars="0"/>
        <w:rPr>
          <w:rFonts w:ascii="宋体" w:hAnsi="宋体" w:eastAsia="宋体" w:cs="Times New Roman"/>
          <w:szCs w:val="30"/>
        </w:rPr>
      </w:pPr>
      <w:r>
        <w:rPr>
          <w:rFonts w:hint="eastAsia" w:ascii="宋体" w:hAnsi="宋体" w:eastAsia="宋体" w:cs="Times New Roman"/>
          <w:szCs w:val="30"/>
        </w:rPr>
        <w:t>试卷难易比例：易、中、难比例分别为30%，50%，20%</w:t>
      </w:r>
      <w:r>
        <w:rPr>
          <w:rFonts w:ascii="宋体" w:hAnsi="宋体" w:eastAsia="宋体" w:cs="Times New Roman"/>
          <w:szCs w:val="30"/>
        </w:rPr>
        <w:t xml:space="preserve"> </w:t>
      </w:r>
      <w:r>
        <w:rPr>
          <w:rFonts w:hint="eastAsia" w:ascii="宋体" w:hAnsi="宋体" w:eastAsia="宋体" w:cs="Times New Roman"/>
          <w:szCs w:val="30"/>
          <w:lang w:eastAsia="zh-CN"/>
        </w:rPr>
        <w:t>。</w:t>
      </w:r>
    </w:p>
    <w:p>
      <w:pPr>
        <w:spacing w:line="360" w:lineRule="auto"/>
        <w:jc w:val="center"/>
        <w:rPr>
          <w:rFonts w:hint="eastAsia" w:ascii="宋体" w:hAnsi="宋体" w:eastAsia="宋体"/>
          <w:b/>
          <w:sz w:val="30"/>
          <w:szCs w:val="30"/>
        </w:rPr>
      </w:pPr>
      <w:r>
        <w:rPr>
          <w:rFonts w:hint="eastAsia" w:ascii="宋体" w:hAnsi="宋体" w:eastAsia="宋体" w:cs="Times New Roman"/>
          <w:b/>
          <w:sz w:val="30"/>
          <w:szCs w:val="30"/>
        </w:rPr>
        <w:t>I</w:t>
      </w:r>
      <w:r>
        <w:rPr>
          <w:rFonts w:ascii="宋体" w:hAnsi="宋体" w:eastAsia="宋体" w:cs="Times New Roman"/>
          <w:b/>
          <w:sz w:val="30"/>
          <w:szCs w:val="30"/>
        </w:rPr>
        <w:t>V</w:t>
      </w:r>
      <w:r>
        <w:rPr>
          <w:rFonts w:hint="eastAsia" w:ascii="宋体" w:hAnsi="宋体" w:eastAsia="宋体" w:cs="Times New Roman"/>
          <w:b/>
          <w:sz w:val="30"/>
          <w:szCs w:val="30"/>
        </w:rPr>
        <w:t>.</w:t>
      </w:r>
      <w:r>
        <w:rPr>
          <w:rFonts w:hint="eastAsia" w:ascii="宋体" w:hAnsi="宋体" w:eastAsia="宋体"/>
          <w:b/>
          <w:sz w:val="30"/>
          <w:szCs w:val="30"/>
        </w:rPr>
        <w:t>参考书目</w:t>
      </w:r>
    </w:p>
    <w:p>
      <w:pPr>
        <w:spacing w:line="360" w:lineRule="auto"/>
        <w:jc w:val="left"/>
        <w:rPr>
          <w:rFonts w:hint="eastAsia" w:ascii="宋体" w:hAnsi="宋体" w:eastAsia="宋体" w:cs="Times New Roman"/>
          <w:kern w:val="2"/>
          <w:sz w:val="21"/>
          <w:szCs w:val="30"/>
          <w:lang w:val="en-US" w:eastAsia="zh-CN" w:bidi="ar-SA"/>
        </w:rPr>
      </w:pPr>
      <w:bookmarkStart w:id="6" w:name="_GoBack"/>
      <w:r>
        <w:rPr>
          <w:rFonts w:hint="eastAsia" w:ascii="宋体" w:hAnsi="宋体" w:eastAsia="宋体" w:cs="Times New Roman"/>
          <w:kern w:val="2"/>
          <w:sz w:val="21"/>
          <w:szCs w:val="30"/>
          <w:lang w:val="en-US" w:eastAsia="zh-CN" w:bidi="ar-SA"/>
        </w:rPr>
        <w:t>《政治学原理》（第三版），景跃进、张小劲，中国人民大学出版社，2015年1月</w:t>
      </w:r>
    </w:p>
    <w:bookmarkEnd w:id="6"/>
    <w:p>
      <w:pPr>
        <w:spacing w:line="360" w:lineRule="auto"/>
        <w:jc w:val="center"/>
        <w:rPr>
          <w:rFonts w:ascii="宋体" w:hAnsi="宋体" w:eastAsia="宋体" w:cs="Times New Roman"/>
          <w:b/>
          <w:sz w:val="30"/>
          <w:szCs w:val="30"/>
        </w:rPr>
      </w:pPr>
      <w:r>
        <w:rPr>
          <w:rFonts w:hint="eastAsia" w:ascii="宋体" w:hAnsi="宋体" w:eastAsia="宋体"/>
          <w:b/>
          <w:sz w:val="30"/>
          <w:szCs w:val="30"/>
        </w:rPr>
        <w:t>V.</w:t>
      </w:r>
      <w:r>
        <w:rPr>
          <w:rFonts w:hint="eastAsia" w:ascii="宋体" w:hAnsi="宋体" w:eastAsia="宋体" w:cs="Times New Roman"/>
          <w:b/>
          <w:sz w:val="30"/>
          <w:szCs w:val="30"/>
        </w:rPr>
        <w:t>题型示例</w:t>
      </w:r>
    </w:p>
    <w:p>
      <w:pPr>
        <w:pStyle w:val="8"/>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多项选择题（共10题，每题2分，错选少选均不给分）</w:t>
      </w:r>
    </w:p>
    <w:p>
      <w:pPr>
        <w:pStyle w:val="8"/>
        <w:spacing w:line="360" w:lineRule="auto"/>
        <w:ind w:left="360" w:firstLine="0" w:firstLineChars="0"/>
        <w:rPr>
          <w:rFonts w:ascii="宋体" w:hAnsi="宋体" w:eastAsia="宋体" w:cs="Times New Roman"/>
          <w:szCs w:val="30"/>
        </w:rPr>
      </w:pPr>
      <w:r>
        <w:rPr>
          <w:rFonts w:ascii="宋体" w:hAnsi="宋体" w:eastAsia="宋体" w:cs="Times New Roman"/>
          <w:szCs w:val="30"/>
        </w:rPr>
        <w:t>下列不属于西方政治学代表作的是（    ）</w:t>
      </w:r>
    </w:p>
    <w:p>
      <w:pPr>
        <w:pStyle w:val="8"/>
        <w:spacing w:line="360" w:lineRule="auto"/>
        <w:ind w:left="360" w:firstLine="0" w:firstLineChars="0"/>
        <w:rPr>
          <w:rFonts w:ascii="宋体" w:hAnsi="宋体" w:eastAsia="宋体" w:cs="Times New Roman"/>
          <w:szCs w:val="30"/>
        </w:rPr>
      </w:pPr>
      <w:r>
        <w:rPr>
          <w:rFonts w:ascii="宋体" w:hAnsi="宋体" w:eastAsia="宋体" w:cs="Times New Roman"/>
          <w:szCs w:val="30"/>
        </w:rPr>
        <w:t>A．《理想国》</w:t>
      </w:r>
      <w:r>
        <w:rPr>
          <w:rFonts w:hint="eastAsia" w:ascii="宋体" w:hAnsi="宋体" w:eastAsia="宋体" w:cs="Times New Roman"/>
          <w:szCs w:val="30"/>
        </w:rPr>
        <w:t xml:space="preserve"> </w:t>
      </w:r>
      <w:r>
        <w:rPr>
          <w:rFonts w:ascii="宋体" w:hAnsi="宋体" w:eastAsia="宋体" w:cs="Times New Roman"/>
          <w:szCs w:val="30"/>
        </w:rPr>
        <w:t>B．《论</w:t>
      </w:r>
      <w:r>
        <w:rPr>
          <w:rFonts w:hint="eastAsia" w:ascii="宋体" w:hAnsi="宋体" w:eastAsia="宋体" w:cs="Times New Roman"/>
          <w:szCs w:val="30"/>
        </w:rPr>
        <w:t>十</w:t>
      </w:r>
      <w:r>
        <w:rPr>
          <w:rFonts w:ascii="宋体" w:hAnsi="宋体" w:eastAsia="宋体" w:cs="Times New Roman"/>
          <w:szCs w:val="30"/>
        </w:rPr>
        <w:t>大关系》</w:t>
      </w:r>
      <w:r>
        <w:rPr>
          <w:rFonts w:hint="eastAsia" w:ascii="宋体" w:hAnsi="宋体" w:eastAsia="宋体" w:cs="Times New Roman"/>
          <w:szCs w:val="30"/>
        </w:rPr>
        <w:t xml:space="preserve"> </w:t>
      </w:r>
      <w:r>
        <w:rPr>
          <w:rFonts w:ascii="宋体" w:hAnsi="宋体" w:eastAsia="宋体" w:cs="Times New Roman"/>
          <w:szCs w:val="30"/>
        </w:rPr>
        <w:t>C．《君主论》</w:t>
      </w:r>
      <w:r>
        <w:rPr>
          <w:rFonts w:hint="eastAsia" w:ascii="宋体" w:hAnsi="宋体" w:eastAsia="宋体" w:cs="Times New Roman"/>
          <w:szCs w:val="30"/>
        </w:rPr>
        <w:t xml:space="preserve"> </w:t>
      </w:r>
      <w:r>
        <w:rPr>
          <w:rFonts w:ascii="宋体" w:hAnsi="宋体" w:eastAsia="宋体" w:cs="Times New Roman"/>
          <w:szCs w:val="30"/>
        </w:rPr>
        <w:t>D．《乌托邦》</w:t>
      </w:r>
      <w:r>
        <w:rPr>
          <w:rFonts w:hint="eastAsia" w:ascii="宋体" w:hAnsi="宋体" w:eastAsia="宋体" w:cs="Times New Roman"/>
          <w:szCs w:val="30"/>
        </w:rPr>
        <w:t xml:space="preserve"> </w:t>
      </w:r>
      <w:r>
        <w:rPr>
          <w:rFonts w:ascii="宋体" w:hAnsi="宋体" w:eastAsia="宋体" w:cs="Times New Roman"/>
          <w:szCs w:val="30"/>
        </w:rPr>
        <w:t>E．《</w:t>
      </w:r>
      <w:r>
        <w:rPr>
          <w:rFonts w:hint="eastAsia" w:ascii="宋体" w:hAnsi="宋体" w:eastAsia="宋体" w:cs="Times New Roman"/>
          <w:szCs w:val="30"/>
        </w:rPr>
        <w:t>民主的细节</w:t>
      </w:r>
      <w:r>
        <w:rPr>
          <w:rFonts w:ascii="宋体" w:hAnsi="宋体" w:eastAsia="宋体" w:cs="Times New Roman"/>
          <w:szCs w:val="30"/>
        </w:rPr>
        <w:t>》</w:t>
      </w:r>
    </w:p>
    <w:p>
      <w:pPr>
        <w:pStyle w:val="8"/>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名词解释（共5题，每题4分）</w:t>
      </w:r>
    </w:p>
    <w:p>
      <w:pPr>
        <w:pStyle w:val="8"/>
        <w:spacing w:line="360" w:lineRule="auto"/>
        <w:ind w:left="360" w:firstLine="0" w:firstLineChars="0"/>
        <w:rPr>
          <w:rFonts w:ascii="宋体" w:hAnsi="宋体" w:eastAsia="宋体" w:cs="Times New Roman"/>
          <w:szCs w:val="30"/>
        </w:rPr>
      </w:pPr>
      <w:r>
        <w:rPr>
          <w:rFonts w:hint="eastAsia" w:ascii="宋体" w:hAnsi="宋体" w:eastAsia="宋体" w:cs="Times New Roman"/>
          <w:szCs w:val="30"/>
        </w:rPr>
        <w:t>利益集团</w:t>
      </w:r>
    </w:p>
    <w:p>
      <w:pPr>
        <w:pStyle w:val="8"/>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简答题（共5题，每题6分）</w:t>
      </w:r>
    </w:p>
    <w:p>
      <w:pPr>
        <w:pStyle w:val="8"/>
        <w:spacing w:line="360" w:lineRule="auto"/>
        <w:ind w:left="360" w:firstLine="0" w:firstLineChars="0"/>
        <w:rPr>
          <w:rFonts w:ascii="宋体" w:hAnsi="宋体" w:eastAsia="宋体" w:cs="Times New Roman"/>
          <w:szCs w:val="30"/>
        </w:rPr>
      </w:pPr>
      <w:r>
        <w:rPr>
          <w:rFonts w:hint="eastAsia" w:ascii="宋体" w:hAnsi="宋体" w:eastAsia="宋体" w:cs="Times New Roman"/>
          <w:szCs w:val="30"/>
        </w:rPr>
        <w:t>政治社会化的途径与方法有哪些？</w:t>
      </w:r>
    </w:p>
    <w:p>
      <w:pPr>
        <w:pStyle w:val="8"/>
        <w:numPr>
          <w:ilvl w:val="0"/>
          <w:numId w:val="2"/>
        </w:numPr>
        <w:spacing w:line="360" w:lineRule="auto"/>
        <w:ind w:firstLineChars="0"/>
        <w:rPr>
          <w:rFonts w:ascii="宋体" w:hAnsi="宋体" w:eastAsia="宋体" w:cs="Times New Roman"/>
          <w:szCs w:val="30"/>
        </w:rPr>
      </w:pPr>
      <w:r>
        <w:rPr>
          <w:rFonts w:hint="eastAsia" w:ascii="宋体" w:hAnsi="宋体" w:eastAsia="宋体" w:cs="Times New Roman"/>
          <w:szCs w:val="30"/>
        </w:rPr>
        <w:t>论述题（共2题，每题15分）</w:t>
      </w:r>
    </w:p>
    <w:p>
      <w:pPr>
        <w:pStyle w:val="8"/>
        <w:spacing w:line="360" w:lineRule="auto"/>
        <w:ind w:left="360" w:firstLine="0" w:firstLineChars="0"/>
        <w:rPr>
          <w:rFonts w:hint="eastAsia" w:ascii="宋体" w:hAnsi="宋体" w:eastAsia="宋体" w:cs="Times New Roman"/>
          <w:szCs w:val="30"/>
          <w:lang w:eastAsia="zh-CN"/>
        </w:rPr>
      </w:pPr>
      <w:r>
        <w:rPr>
          <w:rFonts w:hint="eastAsia" w:ascii="宋体" w:hAnsi="宋体" w:eastAsia="宋体" w:cs="Times New Roman"/>
          <w:szCs w:val="30"/>
        </w:rPr>
        <w:t>请论述集团政治的出现对现代西方政治发展产生的深远影响</w:t>
      </w:r>
      <w:r>
        <w:rPr>
          <w:rFonts w:hint="eastAsia" w:ascii="宋体" w:hAnsi="宋体" w:eastAsia="宋体" w:cs="Times New Roman"/>
          <w:szCs w:val="30"/>
          <w:lang w:eastAsia="zh-CN"/>
        </w:rPr>
        <w:t>。</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0FF2"/>
    <w:multiLevelType w:val="multilevel"/>
    <w:tmpl w:val="435A0F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971BFF"/>
    <w:multiLevelType w:val="multilevel"/>
    <w:tmpl w:val="6C971B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5082"/>
    <w:rsid w:val="000226DF"/>
    <w:rsid w:val="00024EB5"/>
    <w:rsid w:val="00087AA6"/>
    <w:rsid w:val="000D49CA"/>
    <w:rsid w:val="00107B79"/>
    <w:rsid w:val="001166FC"/>
    <w:rsid w:val="00152A88"/>
    <w:rsid w:val="00162BA5"/>
    <w:rsid w:val="00175552"/>
    <w:rsid w:val="001A3898"/>
    <w:rsid w:val="001C5C78"/>
    <w:rsid w:val="001E358C"/>
    <w:rsid w:val="002203FB"/>
    <w:rsid w:val="00291C86"/>
    <w:rsid w:val="0029784D"/>
    <w:rsid w:val="002A0F1B"/>
    <w:rsid w:val="002F3F20"/>
    <w:rsid w:val="003711FC"/>
    <w:rsid w:val="00376D55"/>
    <w:rsid w:val="00385B3A"/>
    <w:rsid w:val="003A7861"/>
    <w:rsid w:val="003B5082"/>
    <w:rsid w:val="003E37F4"/>
    <w:rsid w:val="00415EA7"/>
    <w:rsid w:val="004308AF"/>
    <w:rsid w:val="00450BCB"/>
    <w:rsid w:val="00461D4F"/>
    <w:rsid w:val="004C7F68"/>
    <w:rsid w:val="005F1565"/>
    <w:rsid w:val="005F26CF"/>
    <w:rsid w:val="00606AF4"/>
    <w:rsid w:val="00631ECA"/>
    <w:rsid w:val="00634F89"/>
    <w:rsid w:val="00642048"/>
    <w:rsid w:val="00642F32"/>
    <w:rsid w:val="006D58F4"/>
    <w:rsid w:val="006F31A5"/>
    <w:rsid w:val="00742801"/>
    <w:rsid w:val="00757430"/>
    <w:rsid w:val="00764AAE"/>
    <w:rsid w:val="00766D10"/>
    <w:rsid w:val="007C01F1"/>
    <w:rsid w:val="007C2DCB"/>
    <w:rsid w:val="00804154"/>
    <w:rsid w:val="00820CDE"/>
    <w:rsid w:val="008305D2"/>
    <w:rsid w:val="00832598"/>
    <w:rsid w:val="008326A1"/>
    <w:rsid w:val="00860D0C"/>
    <w:rsid w:val="0087483D"/>
    <w:rsid w:val="008839FD"/>
    <w:rsid w:val="008849FD"/>
    <w:rsid w:val="008E3716"/>
    <w:rsid w:val="00961224"/>
    <w:rsid w:val="009A3952"/>
    <w:rsid w:val="009A6B63"/>
    <w:rsid w:val="009D0259"/>
    <w:rsid w:val="009D6AD8"/>
    <w:rsid w:val="009D7DB8"/>
    <w:rsid w:val="009E2A43"/>
    <w:rsid w:val="00A51764"/>
    <w:rsid w:val="00A6713F"/>
    <w:rsid w:val="00A700EB"/>
    <w:rsid w:val="00A75866"/>
    <w:rsid w:val="00A82D4F"/>
    <w:rsid w:val="00A87867"/>
    <w:rsid w:val="00AC18D9"/>
    <w:rsid w:val="00AC5D5E"/>
    <w:rsid w:val="00AD0CD5"/>
    <w:rsid w:val="00AD11D9"/>
    <w:rsid w:val="00AE1E48"/>
    <w:rsid w:val="00AE7154"/>
    <w:rsid w:val="00B46230"/>
    <w:rsid w:val="00B60422"/>
    <w:rsid w:val="00B67D77"/>
    <w:rsid w:val="00B72F3F"/>
    <w:rsid w:val="00B84379"/>
    <w:rsid w:val="00BA5B1A"/>
    <w:rsid w:val="00BC1520"/>
    <w:rsid w:val="00BC391F"/>
    <w:rsid w:val="00C73D38"/>
    <w:rsid w:val="00C908DA"/>
    <w:rsid w:val="00C93D4E"/>
    <w:rsid w:val="00C97C02"/>
    <w:rsid w:val="00CA04D6"/>
    <w:rsid w:val="00D53E81"/>
    <w:rsid w:val="00D80D4A"/>
    <w:rsid w:val="00D852A1"/>
    <w:rsid w:val="00DB7B97"/>
    <w:rsid w:val="00DD1987"/>
    <w:rsid w:val="00DE3FD7"/>
    <w:rsid w:val="00E82662"/>
    <w:rsid w:val="00E920FE"/>
    <w:rsid w:val="00EB6F0A"/>
    <w:rsid w:val="00EB7BD5"/>
    <w:rsid w:val="00ED482C"/>
    <w:rsid w:val="00EE318C"/>
    <w:rsid w:val="00F2354D"/>
    <w:rsid w:val="00F3429E"/>
    <w:rsid w:val="00F376B9"/>
    <w:rsid w:val="00F6730B"/>
    <w:rsid w:val="00F723BA"/>
    <w:rsid w:val="00F808F4"/>
    <w:rsid w:val="00F919E9"/>
    <w:rsid w:val="00FD0413"/>
    <w:rsid w:val="47DC705C"/>
    <w:rsid w:val="4A0F451E"/>
    <w:rsid w:val="6F516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semiHidden/>
    <w:qFormat/>
    <w:uiPriority w:val="0"/>
    <w:rPr>
      <w:rFonts w:ascii="宋体" w:hAnsi="Courier New" w:eastAsia="宋体" w:cs="Courier New"/>
      <w:szCs w:val="21"/>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styleId="8">
    <w:name w:val="List Paragraph"/>
    <w:basedOn w:val="1"/>
    <w:qFormat/>
    <w:uiPriority w:val="34"/>
    <w:pPr>
      <w:ind w:firstLine="420" w:firstLineChars="200"/>
    </w:pPr>
  </w:style>
  <w:style w:type="character" w:customStyle="1" w:styleId="9">
    <w:name w:val="纯文本 Char"/>
    <w:basedOn w:val="7"/>
    <w:link w:val="2"/>
    <w:semiHidden/>
    <w:qFormat/>
    <w:uiPriority w:val="0"/>
    <w:rPr>
      <w:rFonts w:ascii="宋体" w:hAnsi="Courier New" w:eastAsia="宋体" w:cs="Courier New"/>
      <w:szCs w:val="21"/>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E6E057-759F-4557-9938-C7FDD8CF4904}">
  <ds:schemaRefs/>
</ds:datastoreItem>
</file>

<file path=docProps/app.xml><?xml version="1.0" encoding="utf-8"?>
<Properties xmlns="http://schemas.openxmlformats.org/officeDocument/2006/extended-properties" xmlns:vt="http://schemas.openxmlformats.org/officeDocument/2006/docPropsVTypes">
  <Template>Normal</Template>
  <Pages>15</Pages>
  <Words>1131</Words>
  <Characters>6448</Characters>
  <Lines>53</Lines>
  <Paragraphs>15</Paragraphs>
  <TotalTime>0</TotalTime>
  <ScaleCrop>false</ScaleCrop>
  <LinksUpToDate>false</LinksUpToDate>
  <CharactersWithSpaces>7564</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2017-12-18T08:53:00Z</dcterms:created>
  <dc:creator>LI LI</dc:creator>
  <cp:lastModifiedBy>tySunboy</cp:lastModifiedBy>
  <dcterms:modified xsi:type="dcterms:W3CDTF">2019-12-05T02:59:51Z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