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康复治疗学专升本考试大纲</w:t>
      </w:r>
    </w:p>
    <w:p>
      <w:pPr>
        <w:jc w:val="center"/>
        <w:rPr>
          <w:b/>
          <w:bCs/>
          <w:sz w:val="24"/>
          <w:szCs w:val="32"/>
        </w:rPr>
      </w:pPr>
    </w:p>
    <w:p>
      <w:pPr>
        <w:jc w:val="center"/>
        <w:rPr>
          <w:b/>
          <w:bCs/>
          <w:sz w:val="24"/>
          <w:szCs w:val="32"/>
        </w:rPr>
      </w:pPr>
      <w:r>
        <w:rPr>
          <w:rFonts w:hint="eastAsia" w:ascii="宋体" w:hAnsi="宋体" w:cs="宋体"/>
          <w:b/>
          <w:bCs/>
          <w:sz w:val="24"/>
          <w:szCs w:val="32"/>
        </w:rPr>
        <w:t>Ⅰ 考试的性质</w:t>
      </w:r>
    </w:p>
    <w:p>
      <w:pPr>
        <w:jc w:val="left"/>
        <w:rPr>
          <w:b/>
          <w:bCs/>
          <w:sz w:val="24"/>
          <w:szCs w:val="32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本大纲适用于康复治疗学专业专升本入学考试。</w:t>
      </w:r>
    </w:p>
    <w:p>
      <w:pPr>
        <w:jc w:val="center"/>
        <w:rPr>
          <w:b/>
          <w:bCs/>
          <w:sz w:val="24"/>
        </w:rPr>
      </w:pPr>
    </w:p>
    <w:p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Ⅱ 考试内容及要求</w:t>
      </w:r>
    </w:p>
    <w:p>
      <w:pPr>
        <w:jc w:val="left"/>
        <w:rPr>
          <w:rFonts w:ascii="宋体" w:hAnsi="宋体" w:cs="宋体"/>
          <w:b/>
          <w:bCs/>
          <w:sz w:val="24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一、考试基本要求</w:t>
      </w:r>
    </w:p>
    <w:p>
      <w:pPr>
        <w:spacing w:line="360" w:lineRule="auto"/>
        <w:ind w:firstLine="600" w:firstLineChars="2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康复医学是现代医学的重要组成,是研究疾病与功能、残疾及健康之间关系的学科。它以预防、评定和处理(包括治疗、功能训练等)疾病及功能障碍,促进功能恢复,提高生存质量为主要工作内容 。《康复医学》是康复治疗学专业的核心课程之一。本课程涉及康复医学的概念、基础理论、功能评定、康复治疗的手段及常见疾病的康复治疗等，注重康复医学基本理论与康复实践的结合，是学生学习各门康复课程和从事临床康复工作的重要基础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本大纲着重于考核考生对基本理论、知识和基本技能的掌握程度及运用这些理论知识和技能分析问题、解决问题的能力。</w:t>
      </w: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二、考核知识点及要求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napToGrid w:val="0"/>
          <w:sz w:val="24"/>
          <w:szCs w:val="24"/>
        </w:rPr>
      </w:pPr>
      <w:r>
        <w:rPr>
          <w:rFonts w:hint="eastAsia" w:ascii="宋体" w:hAnsi="宋体" w:cs="宋体"/>
          <w:snapToGrid w:val="0"/>
          <w:sz w:val="24"/>
          <w:szCs w:val="24"/>
        </w:rPr>
        <w:t>本大纲的考核要求分为“了解”、“掌握”、“熟悉”三个层次，具体含义是：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napToGrid w:val="0"/>
          <w:sz w:val="24"/>
          <w:szCs w:val="24"/>
        </w:rPr>
      </w:pPr>
      <w:r>
        <w:rPr>
          <w:rFonts w:hint="eastAsia" w:ascii="宋体" w:hAnsi="宋体" w:cs="宋体"/>
          <w:snapToGrid w:val="0"/>
          <w:sz w:val="24"/>
          <w:szCs w:val="24"/>
        </w:rPr>
        <w:t>了解：能解释有关的概念、知识的含义，并能正确认识和表达。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napToGrid w:val="0"/>
          <w:sz w:val="24"/>
          <w:szCs w:val="24"/>
        </w:rPr>
      </w:pPr>
      <w:r>
        <w:rPr>
          <w:rFonts w:hint="eastAsia" w:ascii="宋体" w:hAnsi="宋体" w:cs="宋体"/>
          <w:snapToGrid w:val="0"/>
          <w:sz w:val="24"/>
          <w:szCs w:val="24"/>
        </w:rPr>
        <w:t>掌握：在了解的基础上，能全面把握基本概念、基本原理、基本方法，能掌握有关概念、原理、方法的区别与联系。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napToGrid w:val="0"/>
          <w:sz w:val="24"/>
          <w:szCs w:val="24"/>
        </w:rPr>
      </w:pPr>
      <w:r>
        <w:rPr>
          <w:rFonts w:hint="eastAsia" w:ascii="宋体" w:hAnsi="宋体" w:cs="宋体"/>
          <w:snapToGrid w:val="0"/>
          <w:sz w:val="24"/>
          <w:szCs w:val="24"/>
        </w:rPr>
        <w:t>熟悉：在掌握的基础上，能运用康复基本概念、理论和基本方法分析和解决有关的理论问题和实际问题。</w:t>
      </w:r>
    </w:p>
    <w:p>
      <w:pPr>
        <w:tabs>
          <w:tab w:val="left" w:pos="0"/>
        </w:tabs>
        <w:snapToGrid w:val="0"/>
        <w:spacing w:line="360" w:lineRule="auto"/>
        <w:rPr>
          <w:rFonts w:ascii="宋体" w:hAnsi="宋体" w:cs="宋体"/>
          <w:szCs w:val="21"/>
        </w:rPr>
      </w:pPr>
    </w:p>
    <w:p>
      <w:pPr>
        <w:tabs>
          <w:tab w:val="left" w:pos="0"/>
        </w:tabs>
        <w:spacing w:line="360" w:lineRule="auto"/>
        <w:ind w:firstLine="420"/>
        <w:rPr>
          <w:rFonts w:ascii="宋体" w:hAnsi="宋体" w:cs="宋体"/>
          <w:szCs w:val="21"/>
        </w:rPr>
      </w:pPr>
    </w:p>
    <w:p>
      <w:pPr>
        <w:jc w:val="center"/>
        <w:rPr>
          <w:rFonts w:ascii="宋体" w:hAnsi="宋体" w:cs="宋体"/>
          <w:color w:val="FFFFFF"/>
          <w:sz w:val="24"/>
        </w:rPr>
      </w:pPr>
      <w:r>
        <w:rPr>
          <w:rFonts w:hint="eastAsia" w:ascii="宋体" w:hAnsi="宋体" w:cs="宋体"/>
          <w:b/>
          <w:sz w:val="24"/>
        </w:rPr>
        <w:t>第一章  绪论</w:t>
      </w:r>
      <w:r>
        <w:rPr>
          <w:rFonts w:hint="eastAsia" w:ascii="宋体" w:hAnsi="宋体" w:cs="宋体"/>
          <w:color w:val="FFFFFF"/>
          <w:sz w:val="24"/>
        </w:rPr>
        <w:t>护</w:t>
      </w:r>
    </w:p>
    <w:p>
      <w:pPr>
        <w:tabs>
          <w:tab w:val="left" w:pos="0"/>
        </w:tabs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【考核知识点及要求】</w:t>
      </w:r>
      <w:r>
        <w:rPr>
          <w:rFonts w:hint="eastAsia" w:ascii="宋体" w:hAnsi="宋体" w:cs="宋体"/>
          <w:color w:val="FFFFFF"/>
          <w:sz w:val="24"/>
          <w:szCs w:val="24"/>
        </w:rPr>
        <w:t>护理学基础考试大努龚奴段参丽粮坚耶诉吊索踩在鸵诽恋</w:t>
      </w:r>
      <w:r>
        <w:rPr>
          <w:rFonts w:hint="eastAsia" w:ascii="宋体" w:hAnsi="宋体" w:cs="宋体"/>
          <w:sz w:val="24"/>
          <w:szCs w:val="24"/>
        </w:rPr>
        <w:t>1.了解：康复、残疾、ICF的定义；康复医学的概念、范畴、重要地位、与治疗医学的联系和区别；我国康复服务机构的分类和功能定位、康复服务体系的建立、康复服务的行业标准及同质化；可穿戴设备、虚拟现实与增强现实技术、康复机器人、云技术在康复中的应用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2.熟悉：康复医学的基本原则；康复服务的途径。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3.掌握：康复医学的内容和方法。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康复医学基础</w:t>
      </w:r>
    </w:p>
    <w:p>
      <w:pPr>
        <w:tabs>
          <w:tab w:val="left" w:pos="0"/>
        </w:tabs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【考核知识点及要求】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1.了解：人体运动学的定义；人体发育学的定义、人生阶段的划分、体格生长发育；残疾学的概念及其重要地位、残疾与残疾人概念的演变；残疾学其他研究及新进展。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2.熟悉：运动的面和轴；骨的功能解剖；骨的生物力学；肌的功能解剖和生物力学；神经生理学中的感觉系统；神经系统的可塑性；残疾分类及残疾标准；残疾的三个层次的残疾学要点；易化技术的原理。</w:t>
      </w:r>
    </w:p>
    <w:p>
      <w:pPr>
        <w:spacing w:line="360" w:lineRule="auto"/>
        <w:rPr>
          <w:rFonts w:ascii="宋体" w:hAnsi="宋体" w:cs="宋体"/>
          <w:color w:val="FFFFFF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掌握：肌收缩的分类；关节运动学；神经生理学中的反射活动、运动的控制与调节；神经系统的发育；运动功能的发育；认知功能的发育；言语功能的发育；心理活动的发育；国际功能、残疾和健康分类（ICF）及其检查表；关节挛缩的治疗学基础、肌力增强训练的治疗学基础。</w:t>
      </w:r>
    </w:p>
    <w:p/>
    <w:p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康复评定</w:t>
      </w:r>
    </w:p>
    <w:p>
      <w:pPr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【考核知识点及要求】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1.了解</w:t>
      </w:r>
      <w:r>
        <w:rPr>
          <w:rFonts w:hint="eastAsia" w:ascii="宋体" w:hAnsi="宋体" w:cs="宋体"/>
          <w:sz w:val="24"/>
          <w:szCs w:val="24"/>
        </w:rPr>
        <w:t>：电诊断的定义、目的、电生理基础、直流-感应电诊断、强度-时间曲线检查；肌电图的的定义、仪器、基本参数、方法、几种不同状态下的肌电图；神经传导速度测定；神经反射检查；生活质量的概念和特征；国际功能、残疾和健康分类（ICF）在临床康复中的应用。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2.熟悉</w:t>
      </w:r>
      <w:r>
        <w:rPr>
          <w:rFonts w:hint="eastAsia" w:ascii="宋体" w:hAnsi="宋体" w:cs="宋体"/>
          <w:sz w:val="24"/>
          <w:szCs w:val="24"/>
        </w:rPr>
        <w:t>：表面肌电图；肌电图在康复医学中的应用价值；诱发电位；常用QOL评测量表。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3.掌握</w:t>
      </w:r>
      <w:r>
        <w:rPr>
          <w:rFonts w:hint="eastAsia" w:ascii="宋体" w:hAnsi="宋体" w:cs="宋体"/>
          <w:sz w:val="24"/>
          <w:szCs w:val="24"/>
        </w:rPr>
        <w:t>：肌力评定、肌张力评定、关节活动度评定、偏瘫运动功能评定；步态分析；平衡与协调的评定；疼痛评定；认知功能评定；言语吞咽评定；心肺功能的评定；日常生活活动能力的评定；功能独立性评定。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第四章 康复治疗</w:t>
      </w:r>
    </w:p>
    <w:p>
      <w:pPr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【考核知识点及要求】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</w:t>
      </w:r>
      <w:bookmarkStart w:id="0" w:name="OLE_LINK1"/>
      <w:r>
        <w:rPr>
          <w:rFonts w:hint="eastAsia" w:ascii="宋体" w:hAnsi="宋体" w:cs="宋体"/>
          <w:sz w:val="24"/>
          <w:szCs w:val="24"/>
        </w:rPr>
        <w:t>了解:物理治疗的其他新技术；传统运动疗法、针灸疗法、推拿疗法、饮食疗法；康复心理学的概念；康复心理学的作用和任务；残疾人的心理特点；心理测验；心理治疗；康复工程的定义；康复工程产品的定义与分类；康复医师在康复工程服务中的作用；残疾人辅助器具简介；假肢的概念、分类；矫形器的定义；常用矫形器简介；轮椅的定义</w:t>
      </w:r>
      <w:bookmarkEnd w:id="0"/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熟悉:作业治疗的概念、模式；作业治疗与物理治疗的关系；作业治疗分类、适用场所及适应症、处方、过程；治疗性作业活动；职业康复；言语治疗和吞咽治疗的概念；言语治疗的治疗原则、治疗形式；失语症的言语治疗；构音障碍治疗；吞咽治疗；对残疾承受的分期；常用假肢；下肢假肢适合性检查基本要点；选用假肢的原则；矫形器的基本作用、分类、临床应用程序；普通轮椅主要构成、轮椅处方、特殊轮椅及其适应证；助行器；信息交流辅助器具。</w:t>
      </w:r>
    </w:p>
    <w:p>
      <w:pPr>
        <w:spacing w:line="360" w:lineRule="auto"/>
        <w:rPr>
          <w:rFonts w:ascii="宋体" w:hAnsi="宋体" w:cs="宋体"/>
          <w:color w:val="FFFFFF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3.掌握:物理治疗的概念；肌力训练；关节活动度训练；有氧运动训练；平衡和协调功能训练；易化技术；物理因子疗法。</w:t>
      </w:r>
    </w:p>
    <w:p/>
    <w:p/>
    <w:p>
      <w:pPr>
        <w:jc w:val="center"/>
      </w:pPr>
      <w:r>
        <w:rPr>
          <w:rFonts w:hint="eastAsia" w:ascii="宋体" w:hAnsi="宋体" w:cs="宋体"/>
          <w:b/>
          <w:bCs/>
          <w:sz w:val="24"/>
        </w:rPr>
        <w:t>第五章  常见疾病的临床康复</w:t>
      </w:r>
    </w:p>
    <w:p>
      <w:pPr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【考核知识点及要求】</w:t>
      </w:r>
      <w:r>
        <w:rPr>
          <w:rFonts w:hint="eastAsia" w:ascii="宋体" w:hAnsi="宋体" w:cs="宋体"/>
          <w:color w:val="FFFFFF"/>
          <w:sz w:val="24"/>
          <w:szCs w:val="24"/>
        </w:rPr>
        <w:t>护理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了解:脑卒中、颅脑损伤、脊髓损伤、脑性瘫痪、周围神经病损、骨折、手外伤、人工关节置换术后、颈椎病、肩周炎与肩袖损伤、腰痛、膝关节骨性关节炎、类风湿关节炎、截肢、心脏病、慢性阻塞性肺疾病、慢性疼痛、帕金森、骨质疏松症、盆底障碍的概念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熟悉:脑卒中、颅脑损伤、脊髓损伤、脑性瘫痪、周围神经病损、骨折、手外伤、人工关节置换术后、颈椎病、肩周炎与肩袖损伤、腰痛、膝关节骨性关节炎、类风湿关节炎、截肢、心脏病、慢性阻塞性肺疾病、慢性疼痛、帕金森、骨质疏松症、盆底障碍的主要障碍（表现）。</w:t>
      </w:r>
    </w:p>
    <w:p>
      <w:pPr>
        <w:spacing w:line="360" w:lineRule="auto"/>
        <w:rPr>
          <w:rFonts w:ascii="宋体" w:hAnsi="宋体" w:cs="宋体"/>
          <w:color w:val="FFFFFF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3.掌握: 脑卒中、颅脑损伤、脊髓损伤、脑性瘫痪、周围神经病损、骨折、手外伤、人工关节置换术后、颈椎病、肩周炎与肩袖损伤、腰痛、膝关节骨性关节炎、类风湿关节炎、截肢、心脏病、慢性阻塞性肺疾病、慢性疼痛、帕金森、骨质疏松症、盆底障碍的康复评定、康复措施、常见合并症与并发症的防治。</w:t>
      </w:r>
    </w:p>
    <w:p/>
    <w:p/>
    <w:p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Ⅲ. 考试形式及试卷结构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>
      <w:pPr>
        <w:spacing w:line="360" w:lineRule="auto"/>
        <w:ind w:firstLine="240" w:firstLineChars="100"/>
        <w:jc w:val="left"/>
        <w:rPr>
          <w:rStyle w:val="8"/>
          <w:rFonts w:ascii="宋体" w:hAnsi="宋体" w:cs="宋体"/>
          <w:sz w:val="24"/>
          <w:szCs w:val="24"/>
        </w:rPr>
      </w:pPr>
      <w:r>
        <w:rPr>
          <w:rStyle w:val="8"/>
          <w:rFonts w:hint="eastAsia" w:ascii="宋体" w:hAnsi="宋体" w:cs="宋体"/>
          <w:sz w:val="24"/>
          <w:szCs w:val="24"/>
        </w:rPr>
        <w:t>1、考试形式为闭卷，笔试，考试时间为1</w:t>
      </w:r>
      <w:r>
        <w:rPr>
          <w:rStyle w:val="8"/>
          <w:rFonts w:ascii="宋体" w:hAnsi="宋体" w:cs="宋体"/>
          <w:sz w:val="24"/>
          <w:szCs w:val="24"/>
        </w:rPr>
        <w:t>50</w:t>
      </w:r>
      <w:r>
        <w:rPr>
          <w:rStyle w:val="8"/>
          <w:rFonts w:hint="eastAsia" w:ascii="宋体" w:hAnsi="宋体" w:cs="宋体"/>
          <w:sz w:val="24"/>
          <w:szCs w:val="24"/>
        </w:rPr>
        <w:t>分钟，试卷满分为200分。</w:t>
      </w:r>
    </w:p>
    <w:p>
      <w:pPr>
        <w:spacing w:line="360" w:lineRule="auto"/>
        <w:ind w:firstLine="240" w:firstLineChars="100"/>
        <w:jc w:val="left"/>
        <w:rPr>
          <w:rStyle w:val="8"/>
          <w:rFonts w:ascii="宋体" w:hAnsi="宋体" w:cs="宋体"/>
          <w:sz w:val="24"/>
          <w:szCs w:val="24"/>
        </w:rPr>
      </w:pPr>
      <w:r>
        <w:rPr>
          <w:rStyle w:val="8"/>
          <w:rFonts w:hint="eastAsia" w:ascii="宋体" w:hAnsi="宋体" w:cs="宋体"/>
          <w:sz w:val="24"/>
          <w:szCs w:val="24"/>
        </w:rPr>
        <w:t>2、试卷结构：单选题占30%，名词解释15%，简答题25%，论述题占30%。</w:t>
      </w:r>
    </w:p>
    <w:p>
      <w:pPr>
        <w:spacing w:line="360" w:lineRule="auto"/>
        <w:ind w:firstLine="240" w:firstLineChars="100"/>
        <w:jc w:val="left"/>
        <w:rPr>
          <w:rStyle w:val="8"/>
          <w:rFonts w:ascii="宋体" w:hAnsi="宋体" w:cs="宋体"/>
          <w:sz w:val="24"/>
          <w:szCs w:val="24"/>
        </w:rPr>
      </w:pPr>
      <w:r>
        <w:rPr>
          <w:rStyle w:val="8"/>
          <w:rFonts w:hint="eastAsia" w:ascii="宋体" w:hAnsi="宋体" w:cs="宋体"/>
          <w:sz w:val="24"/>
          <w:szCs w:val="24"/>
        </w:rPr>
        <w:t>3、掌握部分占总分值的70%。</w:t>
      </w:r>
    </w:p>
    <w:p>
      <w:pPr>
        <w:rPr>
          <w:sz w:val="24"/>
          <w:szCs w:val="24"/>
        </w:rPr>
      </w:pPr>
    </w:p>
    <w:p/>
    <w:p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Ⅳ. 参考书目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《康复医学》（第四版），戴红、姜贵云、王宁华，北京大学医学出版社.2019年；ISBN:</w:t>
      </w:r>
      <w:r>
        <w:rPr>
          <w:rFonts w:ascii="宋体" w:hAnsi="宋体" w:cs="宋体"/>
          <w:sz w:val="24"/>
          <w:szCs w:val="24"/>
        </w:rPr>
        <w:t>978-7-5659-1934-3</w:t>
      </w:r>
    </w:p>
    <w:p>
      <w:pPr>
        <w:widowControl/>
        <w:shd w:val="clear" w:color="auto" w:fill="FFFFFF"/>
        <w:tabs>
          <w:tab w:val="left" w:pos="0"/>
        </w:tabs>
        <w:snapToGrid w:val="0"/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Ⅴ.</w:t>
      </w:r>
      <w:r>
        <w:rPr>
          <w:rFonts w:hint="eastAsia" w:ascii="宋体" w:hAnsi="宋体"/>
          <w:b/>
          <w:sz w:val="24"/>
        </w:rPr>
        <w:t>题型示例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bookmarkStart w:id="1" w:name="_GoBack"/>
      <w:r>
        <w:rPr>
          <w:rFonts w:hint="eastAsia" w:ascii="宋体" w:hAnsi="宋体"/>
          <w:b/>
          <w:sz w:val="24"/>
          <w:szCs w:val="24"/>
        </w:rPr>
        <w:t>一、单项选择题（以下每题有A.B.C.D.E五个备选答案，请从中选择一个最佳答案，并在答题纸上将相应的答案字母涂黑，共30小题，每小题2分，共60分）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1.下列哪一项不属于康复医学的主要内容？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A.社区康复</w:t>
      </w:r>
      <w:r>
        <w:rPr>
          <w:rFonts w:hint="eastAsia" w:ascii="宋体" w:hAnsi="宋体"/>
          <w:bCs/>
          <w:sz w:val="24"/>
          <w:szCs w:val="24"/>
        </w:rPr>
        <w:tab/>
      </w:r>
      <w:r>
        <w:rPr>
          <w:rFonts w:hint="eastAsia" w:ascii="宋体" w:hAnsi="宋体"/>
          <w:bCs/>
          <w:sz w:val="24"/>
          <w:szCs w:val="24"/>
        </w:rPr>
        <w:t>B.康复治疗学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C.人体发育学</w:t>
      </w:r>
      <w:r>
        <w:rPr>
          <w:rFonts w:hint="eastAsia" w:ascii="宋体" w:hAnsi="宋体"/>
          <w:bCs/>
          <w:sz w:val="24"/>
          <w:szCs w:val="24"/>
        </w:rPr>
        <w:tab/>
      </w:r>
      <w:r>
        <w:rPr>
          <w:rFonts w:hint="eastAsia" w:ascii="宋体" w:hAnsi="宋体"/>
          <w:bCs/>
          <w:sz w:val="24"/>
          <w:szCs w:val="24"/>
        </w:rPr>
        <w:t>D.康复基础学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E. 临床诊断学</w:t>
      </w:r>
    </w:p>
    <w:p>
      <w:pPr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名词解释（共6题，每小题5分，共30分）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1、康复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三、简答题（共5题，每小题10分，共50分）</w:t>
      </w: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1、康复措施有什么作用？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四、论述题（共4题，每小题15分，共60分）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1、患者宋某，男性，65岁，因“慢性咳嗽、咳痰20年，胸闷憋气3年，加重4天”入院。患者近20年前因受凉感冒发生咳嗽、咳痰，经抗感染治疗后好转，上述症状近20年每于感冒后易发生，抗感染治疗有效。近3年患者时感胸闷憋气，活动后明细，4天气前受凉后咳嗽、咳痰症状加重，咳黄色黏痰，量中等晨起加重，胸闷憋气明显，夜间有憋醒，坐起可缓解，无发热，遂来我院呼吸科就诊。查体：双肺语颤减弱，可闻及散在干湿性啰音，肺功能示：FEV1/FVC＜70%，FEV1为60%预计值，诊断为慢性阻塞性肺疾病急性加重。既往无高血压、高血糖、冠心病等病史，无外伤、手术史，否认肝炎、结核、血吸虫病史，否认药物食物过敏史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1、慢性阻塞性肺疾病患者进行康复治疗目的是什么？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2、除了肺功能评估，该患者还需要完善那些康复评估？</w:t>
      </w:r>
    </w:p>
    <w:p>
      <w:pPr>
        <w:rPr>
          <w:sz w:val="24"/>
          <w:szCs w:val="24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3F7A750D"/>
    <w:multiLevelType w:val="singleLevel"/>
    <w:tmpl w:val="3F7A750D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CEC"/>
    <w:rsid w:val="00046450"/>
    <w:rsid w:val="000E69DE"/>
    <w:rsid w:val="000F2803"/>
    <w:rsid w:val="001D117F"/>
    <w:rsid w:val="001F4CEC"/>
    <w:rsid w:val="0028669D"/>
    <w:rsid w:val="002A10D2"/>
    <w:rsid w:val="003D60B6"/>
    <w:rsid w:val="00446151"/>
    <w:rsid w:val="00481056"/>
    <w:rsid w:val="004A1787"/>
    <w:rsid w:val="00506C6B"/>
    <w:rsid w:val="0051190F"/>
    <w:rsid w:val="00566316"/>
    <w:rsid w:val="0057766C"/>
    <w:rsid w:val="005830CF"/>
    <w:rsid w:val="005B65DC"/>
    <w:rsid w:val="00623959"/>
    <w:rsid w:val="00715A77"/>
    <w:rsid w:val="0075065F"/>
    <w:rsid w:val="0077273A"/>
    <w:rsid w:val="0079304C"/>
    <w:rsid w:val="00816624"/>
    <w:rsid w:val="008B75D8"/>
    <w:rsid w:val="00937CBD"/>
    <w:rsid w:val="0095019E"/>
    <w:rsid w:val="00971DA6"/>
    <w:rsid w:val="00A0478A"/>
    <w:rsid w:val="00A411CC"/>
    <w:rsid w:val="00AB56FF"/>
    <w:rsid w:val="00AE4837"/>
    <w:rsid w:val="00B33839"/>
    <w:rsid w:val="00B33A31"/>
    <w:rsid w:val="00B501FD"/>
    <w:rsid w:val="00B61347"/>
    <w:rsid w:val="00B82D81"/>
    <w:rsid w:val="00C31D47"/>
    <w:rsid w:val="00CB4C0A"/>
    <w:rsid w:val="00CB517C"/>
    <w:rsid w:val="00CC5B44"/>
    <w:rsid w:val="00D36D44"/>
    <w:rsid w:val="00D4105E"/>
    <w:rsid w:val="00D517E1"/>
    <w:rsid w:val="00D70A84"/>
    <w:rsid w:val="00D83853"/>
    <w:rsid w:val="00DB7D9E"/>
    <w:rsid w:val="00DE2E12"/>
    <w:rsid w:val="00DF5889"/>
    <w:rsid w:val="00E72CFD"/>
    <w:rsid w:val="00EA5683"/>
    <w:rsid w:val="00ED47A5"/>
    <w:rsid w:val="00EE38FF"/>
    <w:rsid w:val="00F55F41"/>
    <w:rsid w:val="00F8095F"/>
    <w:rsid w:val="00FA548C"/>
    <w:rsid w:val="00FE1A8F"/>
    <w:rsid w:val="00FF5BE3"/>
    <w:rsid w:val="034B2431"/>
    <w:rsid w:val="0A3B7D51"/>
    <w:rsid w:val="2A0C65CE"/>
    <w:rsid w:val="2C9F3729"/>
    <w:rsid w:val="37144D14"/>
    <w:rsid w:val="46C91677"/>
    <w:rsid w:val="56001DBE"/>
    <w:rsid w:val="71BA7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javascrip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4</Pages>
  <Words>463</Words>
  <Characters>2641</Characters>
  <Lines>22</Lines>
  <Paragraphs>6</Paragraphs>
  <TotalTime>39</TotalTime>
  <ScaleCrop>false</ScaleCrop>
  <LinksUpToDate>false</LinksUpToDate>
  <CharactersWithSpaces>3098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2022-01-05T03:58:00Z</dcterms:created>
  <dc:creator>User</dc:creator>
  <cp:lastModifiedBy>弦思</cp:lastModifiedBy>
  <dcterms:modified xsi:type="dcterms:W3CDTF">2022-01-10T00:55:05Z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3DA537EAB9E54C02ABAB6DCC8AA0D638</vt:lpwstr>
  </property>
</Properties>
</file>